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15" w:rsidRDefault="00DC59AE" w:rsidP="007232F6">
      <w:pPr>
        <w:spacing w:beforeLines="50" w:before="168" w:afterLines="50" w:after="168" w:line="800" w:lineRule="exact"/>
        <w:ind w:firstLineChars="45" w:firstLine="162"/>
        <w:jc w:val="center"/>
        <w:rPr>
          <w:rFonts w:ascii="Times New Roman" w:eastAsia="等线" w:hAnsi="Times New Roman" w:cs="Times New Roman"/>
          <w:b/>
          <w:sz w:val="36"/>
          <w:szCs w:val="36"/>
          <w:lang w:bidi="ar"/>
        </w:rPr>
      </w:pPr>
      <w:r>
        <w:rPr>
          <w:rFonts w:ascii="Times New Roman" w:eastAsia="等线" w:hAnsi="Times New Roman" w:cs="Times New Roman" w:hint="eastAsia"/>
          <w:b/>
          <w:sz w:val="36"/>
          <w:szCs w:val="36"/>
          <w:lang w:bidi="ar"/>
        </w:rPr>
        <w:t>常玉路与平湖路交叉口东南侧地块（无锡玉祁平湖睦邻中心）土壤污染状况调查报告公示</w:t>
      </w:r>
    </w:p>
    <w:p w:rsidR="004E1C15" w:rsidRDefault="004E1C15" w:rsidP="007232F6">
      <w:pPr>
        <w:spacing w:beforeLines="50" w:before="168" w:afterLines="50" w:after="168" w:line="800" w:lineRule="exact"/>
        <w:ind w:firstLineChars="45" w:firstLine="162"/>
        <w:jc w:val="center"/>
        <w:rPr>
          <w:rFonts w:ascii="Times New Roman" w:eastAsia="等线" w:hAnsi="Times New Roman" w:cs="Times New Roman"/>
          <w:b/>
          <w:sz w:val="36"/>
          <w:szCs w:val="36"/>
        </w:rPr>
      </w:pP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jc w:val="left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常玉路与平湖路交叉口东南侧地块（无锡玉祁平湖睦邻中心）土壤污染状况调查报告公示（主要内容见附件）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公示时间：</w:t>
      </w:r>
      <w:r>
        <w:rPr>
          <w:rFonts w:ascii="Times New Roman" w:eastAsia="等线" w:hAnsi="Times New Roman" w:cs="Times New Roman"/>
          <w:color w:val="000000"/>
          <w:kern w:val="0"/>
          <w:sz w:val="28"/>
          <w:szCs w:val="28"/>
          <w:lang w:bidi="ar"/>
        </w:rPr>
        <w:t>5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个工作日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公示日期：</w:t>
      </w:r>
      <w:r>
        <w:rPr>
          <w:rFonts w:ascii="Times New Roman" w:eastAsia="等线" w:hAnsi="Times New Roman" w:cs="Times New Roman"/>
          <w:color w:val="000000"/>
          <w:kern w:val="0"/>
          <w:sz w:val="28"/>
          <w:szCs w:val="28"/>
          <w:lang w:bidi="ar"/>
        </w:rPr>
        <w:t>202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4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年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10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月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21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日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受无锡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市惠同文化</w:t>
      </w:r>
      <w:proofErr w:type="gramEnd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发展有限公司委托，</w:t>
      </w:r>
      <w:bookmarkStart w:id="0" w:name="_Toc161649831"/>
      <w:bookmarkStart w:id="1" w:name="_Toc162097252"/>
      <w:bookmarkStart w:id="2" w:name="_Toc10980"/>
      <w:bookmarkStart w:id="3" w:name="_Toc13135"/>
      <w:bookmarkStart w:id="4" w:name="_Toc162715079"/>
      <w:bookmarkStart w:id="5" w:name="_Toc22471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江苏中煤地质工程研究院有限公司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承担了《常玉路与平湖路交叉口东南侧地块（无锡玉祁平湖睦邻中心）土壤污染状况调查报告》的编制工作。根据《建设用地土壤污染状况调查技术导则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》</w:t>
      </w:r>
      <w:proofErr w:type="gramEnd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Times New Roman" w:eastAsia="等线" w:hAnsi="Times New Roman" w:cs="Times New Roman"/>
          <w:color w:val="000000"/>
          <w:kern w:val="0"/>
          <w:sz w:val="28"/>
          <w:szCs w:val="28"/>
          <w:lang w:bidi="ar"/>
        </w:rPr>
        <w:t>HJ 25.1-2019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）的规定，现公示该项目调查工作相关内容，征求广大公众的意见。</w:t>
      </w:r>
    </w:p>
    <w:p w:rsidR="004E1C15" w:rsidRDefault="00DC59AE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项目概要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项目名称：常玉路与平湖路交叉口东南侧地块（无锡玉祁平湖睦邻中心）土壤污染状况调查报告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委托单位：无锡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市惠同文化</w:t>
      </w:r>
      <w:proofErr w:type="gramEnd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发展有限公司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jc w:val="left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地块地点：无锡市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惠山区玉祁</w:t>
      </w:r>
      <w:proofErr w:type="gramEnd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街道，东至刘庄老河，北至平湖路（规划路段），西至常玉路，南至村道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lastRenderedPageBreak/>
        <w:t>项目概况：占地面积为</w:t>
      </w:r>
      <w:r>
        <w:rPr>
          <w:rFonts w:ascii="Times New Roman" w:eastAsia="等线" w:hAnsi="Times New Roman" w:cs="Times New Roman"/>
          <w:color w:val="000000"/>
          <w:kern w:val="0"/>
          <w:sz w:val="28"/>
          <w:szCs w:val="28"/>
          <w:lang w:bidi="ar"/>
        </w:rPr>
        <w:t>18587m2</w:t>
      </w:r>
    </w:p>
    <w:p w:rsidR="004E1C15" w:rsidRDefault="00DC59AE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委托单位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单位：无锡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市惠同文化</w:t>
      </w:r>
      <w:proofErr w:type="gramEnd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发展有限公司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通讯地址：无锡市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惠山区堰</w:t>
      </w:r>
      <w:proofErr w:type="gramEnd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桥街道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锡澄路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25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号</w:t>
      </w:r>
      <w:proofErr w:type="gramEnd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吴文化公园内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联系人：徐其丞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联系电话：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13771071828</w:t>
      </w:r>
    </w:p>
    <w:p w:rsidR="004E1C15" w:rsidRDefault="00DC59AE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调查机构单位：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单位：江苏中煤地质工程研究院有限公司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通讯地址：常州市天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宁区延陵</w:t>
      </w:r>
      <w:proofErr w:type="gramEnd"/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中路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22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号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联系人：李明胜</w:t>
      </w:r>
    </w:p>
    <w:p w:rsidR="004E1C15" w:rsidRDefault="00DC59AE">
      <w:pPr>
        <w:pStyle w:val="a8"/>
        <w:autoSpaceDE w:val="0"/>
        <w:autoSpaceDN w:val="0"/>
        <w:adjustRightInd w:val="0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联系电话：</w:t>
      </w:r>
      <w:r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  <w:lang w:bidi="ar"/>
        </w:rPr>
        <w:t>13606123189</w:t>
      </w:r>
    </w:p>
    <w:p w:rsidR="004E1C15" w:rsidRDefault="004E1C15"/>
    <w:p w:rsidR="004E1C15" w:rsidRDefault="004E1C15"/>
    <w:p w:rsidR="004E1C15" w:rsidRDefault="004E1C15"/>
    <w:p w:rsidR="004E1C15" w:rsidRDefault="004E1C15"/>
    <w:p w:rsidR="004E1C15" w:rsidRDefault="004E1C15"/>
    <w:p w:rsidR="004E1C15" w:rsidRDefault="004E1C15">
      <w:pPr>
        <w:sectPr w:rsidR="004E1C15">
          <w:pgSz w:w="12240" w:h="15840"/>
          <w:pgMar w:top="1440" w:right="1800" w:bottom="1440" w:left="1800" w:header="720" w:footer="720" w:gutter="0"/>
          <w:cols w:space="0"/>
          <w:docGrid w:type="lines" w:linePitch="336"/>
        </w:sectPr>
      </w:pPr>
      <w:bookmarkStart w:id="6" w:name="_GoBack"/>
      <w:bookmarkEnd w:id="6"/>
    </w:p>
    <w:p w:rsidR="004E1C15" w:rsidRDefault="00DC59AE">
      <w:pPr>
        <w:pStyle w:val="a8"/>
        <w:autoSpaceDE w:val="0"/>
        <w:autoSpaceDN w:val="0"/>
        <w:adjustRightInd w:val="0"/>
        <w:rPr>
          <w:rFonts w:ascii="Times New Roman" w:eastAsia="等线" w:hAnsi="Times New Roman" w:cs="Times New Roman"/>
          <w:color w:val="000000"/>
          <w:kern w:val="0"/>
          <w:sz w:val="30"/>
          <w:szCs w:val="30"/>
          <w:lang w:bidi="ar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30"/>
          <w:szCs w:val="30"/>
          <w:lang w:bidi="ar"/>
        </w:rPr>
        <w:lastRenderedPageBreak/>
        <w:t>附件</w:t>
      </w:r>
    </w:p>
    <w:p w:rsidR="004E1C15" w:rsidRDefault="00DC59AE">
      <w:pPr>
        <w:pStyle w:val="a8"/>
        <w:autoSpaceDE w:val="0"/>
        <w:autoSpaceDN w:val="0"/>
        <w:adjustRightInd w:val="0"/>
        <w:rPr>
          <w:rFonts w:ascii="Times New Roman" w:eastAsia="等线" w:hAnsi="Times New Roman" w:cs="Times New Roman"/>
          <w:color w:val="000000"/>
          <w:kern w:val="0"/>
          <w:sz w:val="30"/>
          <w:szCs w:val="30"/>
          <w:lang w:bidi="a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11430</wp:posOffset>
            </wp:positionV>
            <wp:extent cx="5638800" cy="7848600"/>
            <wp:effectExtent l="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C15" w:rsidRDefault="004E1C15">
      <w:pPr>
        <w:jc w:val="center"/>
      </w:pPr>
    </w:p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>
      <w:pPr>
        <w:autoSpaceDE w:val="0"/>
        <w:autoSpaceDN w:val="0"/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7" w:name="_Toc135224521"/>
    </w:p>
    <w:p w:rsidR="004E1C15" w:rsidRDefault="004E1C15">
      <w:pPr>
        <w:autoSpaceDE w:val="0"/>
        <w:autoSpaceDN w:val="0"/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E1C15" w:rsidRDefault="00DC59AE">
      <w:pPr>
        <w:autoSpaceDE w:val="0"/>
        <w:autoSpaceDN w:val="0"/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摘要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常玉路与平湖路交叉口东南侧地块（无锡玉祁平湖睦邻中心）</w:t>
      </w:r>
      <w:r>
        <w:rPr>
          <w:rFonts w:ascii="Times New Roman" w:eastAsia="宋体" w:hAnsi="Times New Roman" w:cs="Times New Roman"/>
          <w:sz w:val="24"/>
        </w:rPr>
        <w:t>位于</w:t>
      </w:r>
      <w:r>
        <w:rPr>
          <w:rFonts w:ascii="Times New Roman" w:eastAsia="宋体" w:hAnsi="Times New Roman" w:cs="Times New Roman" w:hint="eastAsia"/>
          <w:sz w:val="24"/>
        </w:rPr>
        <w:t>无锡市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惠山区玉祁</w:t>
      </w:r>
      <w:proofErr w:type="gramEnd"/>
      <w:r>
        <w:rPr>
          <w:rFonts w:ascii="Times New Roman" w:eastAsia="宋体" w:hAnsi="Times New Roman" w:cs="Times New Roman" w:hint="eastAsia"/>
          <w:sz w:val="24"/>
        </w:rPr>
        <w:t>街道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东至刘庄老河，北至平湖路（规划路段），西至常玉路，南至村道，</w:t>
      </w:r>
      <w:r>
        <w:rPr>
          <w:rFonts w:ascii="Times New Roman" w:eastAsia="宋体" w:hAnsi="Times New Roman" w:cs="Times New Roman"/>
          <w:sz w:val="24"/>
        </w:rPr>
        <w:t>占地面积约为</w:t>
      </w:r>
      <w:r>
        <w:rPr>
          <w:rFonts w:ascii="Times New Roman" w:eastAsia="宋体" w:hAnsi="Times New Roman" w:cs="Times New Roman" w:hint="eastAsia"/>
          <w:sz w:val="24"/>
        </w:rPr>
        <w:t>18587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Times New Roman"/>
          <w:sz w:val="24"/>
          <w:vertAlign w:val="superscript"/>
        </w:rPr>
        <w:t>2</w:t>
      </w:r>
      <w:r>
        <w:rPr>
          <w:rFonts w:ascii="Times New Roman" w:eastAsia="宋体" w:hAnsi="Times New Roman" w:cs="Times New Roman"/>
          <w:sz w:val="24"/>
        </w:rPr>
        <w:t>（约</w:t>
      </w:r>
      <w:r>
        <w:rPr>
          <w:rFonts w:ascii="Times New Roman" w:eastAsia="宋体" w:hAnsi="Times New Roman" w:cs="Times New Roman" w:hint="eastAsia"/>
          <w:sz w:val="24"/>
        </w:rPr>
        <w:t>27.88</w:t>
      </w:r>
      <w:r>
        <w:rPr>
          <w:rFonts w:ascii="Times New Roman" w:eastAsia="宋体" w:hAnsi="Times New Roman" w:cs="Times New Roman"/>
          <w:sz w:val="24"/>
        </w:rPr>
        <w:t>亩）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中心坐标为</w:t>
      </w:r>
      <w:r>
        <w:rPr>
          <w:rFonts w:ascii="Times New Roman" w:eastAsia="宋体" w:hAnsi="Times New Roman" w:cs="Times New Roman" w:hint="eastAsia"/>
          <w:sz w:val="24"/>
        </w:rPr>
        <w:t>120.173253</w:t>
      </w:r>
      <w:r>
        <w:rPr>
          <w:rFonts w:ascii="Times New Roman" w:eastAsia="宋体" w:hAnsi="Times New Roman" w:cs="Times New Roman" w:hint="eastAsia"/>
          <w:sz w:val="24"/>
        </w:rPr>
        <w:t>°、</w:t>
      </w:r>
      <w:r>
        <w:rPr>
          <w:rFonts w:ascii="Times New Roman" w:eastAsia="宋体" w:hAnsi="Times New Roman" w:cs="Times New Roman" w:hint="eastAsia"/>
          <w:sz w:val="24"/>
        </w:rPr>
        <w:t>31.698174</w:t>
      </w:r>
      <w:r>
        <w:rPr>
          <w:rFonts w:ascii="Times New Roman" w:eastAsia="宋体" w:hAnsi="Times New Roman" w:cs="Times New Roman" w:hint="eastAsia"/>
          <w:sz w:val="24"/>
        </w:rPr>
        <w:t>°</w:t>
      </w:r>
      <w:r>
        <w:rPr>
          <w:rFonts w:ascii="Times New Roman" w:eastAsia="宋体" w:hAnsi="Times New Roman" w:cs="Times New Roman"/>
          <w:sz w:val="24"/>
        </w:rPr>
        <w:t>。</w:t>
      </w:r>
      <w:r>
        <w:rPr>
          <w:rFonts w:ascii="Times New Roman" w:eastAsia="宋体" w:hAnsi="Times New Roman" w:cs="Times New Roman" w:hint="eastAsia"/>
          <w:sz w:val="24"/>
        </w:rPr>
        <w:t>根据无锡市自然资源和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规划局惠山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分局提供的地块规划文件，调查地块规划用地性质为街道社区级综合服务设施用地，属于</w:t>
      </w:r>
      <w:r>
        <w:rPr>
          <w:rFonts w:ascii="Times New Roman" w:eastAsia="宋体" w:hAnsi="Times New Roman" w:cs="Times New Roman"/>
          <w:sz w:val="24"/>
        </w:rPr>
        <w:t>《土壤环境质量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建设用地土壤污染风险管控标准（试行）》（</w:t>
      </w:r>
      <w:r>
        <w:rPr>
          <w:rFonts w:ascii="Times New Roman" w:eastAsia="宋体" w:hAnsi="Times New Roman" w:cs="Times New Roman"/>
          <w:sz w:val="24"/>
        </w:rPr>
        <w:t>GB 36600-2018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中的第一类用地。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根据《中华人民共和国土壤污染防治法》第五十九条规定用途变更为住宅、公共管理与公共服务用地的，变更前应当按照规定进行土壤污染状况调查。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因此，无锡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市惠同文化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发展有限公司委托江苏中煤地质工程研究院有限公司</w:t>
      </w:r>
      <w:r>
        <w:rPr>
          <w:rFonts w:ascii="Times New Roman" w:eastAsia="宋体" w:hAnsi="Times New Roman" w:cs="Times New Roman"/>
          <w:sz w:val="24"/>
        </w:rPr>
        <w:t>（以下简称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我</w:t>
      </w:r>
      <w:r>
        <w:rPr>
          <w:rFonts w:ascii="Times New Roman" w:eastAsia="宋体" w:hAnsi="Times New Roman" w:cs="Times New Roman" w:hint="eastAsia"/>
          <w:sz w:val="24"/>
        </w:rPr>
        <w:t>单位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）对本调查地块开展土壤污染状况调查工作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4E1C15" w:rsidRDefault="00DC59AE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、第一阶段土壤污染状况调查</w:t>
      </w:r>
    </w:p>
    <w:p w:rsidR="004E1C15" w:rsidRDefault="00DC59AE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）资料</w:t>
      </w:r>
      <w:r>
        <w:rPr>
          <w:rFonts w:ascii="Times New Roman" w:eastAsia="宋体" w:hAnsi="Times New Roman" w:cs="Times New Roman" w:hint="eastAsia"/>
          <w:b/>
          <w:bCs/>
          <w:sz w:val="24"/>
        </w:rPr>
        <w:t>收集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调查地块一直作为农用地使用。</w:t>
      </w:r>
      <w:r>
        <w:rPr>
          <w:rFonts w:ascii="Times New Roman" w:eastAsia="宋体" w:hAnsi="Times New Roman" w:cs="Times New Roman" w:hint="eastAsia"/>
          <w:sz w:val="24"/>
        </w:rPr>
        <w:t>2015</w:t>
      </w:r>
      <w:r>
        <w:rPr>
          <w:rFonts w:ascii="Times New Roman" w:eastAsia="宋体" w:hAnsi="Times New Roman" w:cs="Times New Roman" w:hint="eastAsia"/>
          <w:sz w:val="24"/>
        </w:rPr>
        <w:t>年，调查地块东南角部分区域作为临时停车场使用。</w:t>
      </w:r>
      <w:r>
        <w:rPr>
          <w:rFonts w:ascii="Times New Roman" w:eastAsia="宋体" w:hAnsi="Times New Roman" w:cs="Times New Roman" w:hint="eastAsia"/>
          <w:sz w:val="24"/>
        </w:rPr>
        <w:t>调查地块周边</w:t>
      </w:r>
      <w:r>
        <w:rPr>
          <w:rFonts w:ascii="Times New Roman" w:eastAsia="宋体" w:hAnsi="Times New Roman" w:cs="Times New Roman" w:hint="eastAsia"/>
          <w:sz w:val="24"/>
        </w:rPr>
        <w:t>500m</w:t>
      </w:r>
      <w:r>
        <w:rPr>
          <w:rFonts w:ascii="Times New Roman" w:eastAsia="宋体" w:hAnsi="Times New Roman" w:cs="Times New Roman" w:hint="eastAsia"/>
          <w:sz w:val="24"/>
        </w:rPr>
        <w:t>范围内历史上</w:t>
      </w:r>
      <w:r>
        <w:rPr>
          <w:rFonts w:ascii="Times New Roman" w:eastAsia="宋体" w:hAnsi="Times New Roman" w:cs="Times New Roman" w:hint="eastAsia"/>
          <w:sz w:val="24"/>
        </w:rPr>
        <w:t>主要</w:t>
      </w:r>
      <w:r>
        <w:rPr>
          <w:rFonts w:ascii="Times New Roman" w:eastAsia="宋体" w:hAnsi="Times New Roman" w:cs="Times New Roman" w:hint="eastAsia"/>
          <w:sz w:val="24"/>
        </w:rPr>
        <w:t>工业</w:t>
      </w:r>
      <w:r>
        <w:rPr>
          <w:rFonts w:ascii="Times New Roman" w:eastAsia="宋体" w:hAnsi="Times New Roman" w:cs="Times New Roman" w:hint="eastAsia"/>
          <w:sz w:val="24"/>
        </w:rPr>
        <w:t>企业为无锡市宝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莱</w:t>
      </w:r>
      <w:proofErr w:type="gramEnd"/>
      <w:r>
        <w:rPr>
          <w:rFonts w:ascii="Times New Roman" w:eastAsia="宋体" w:hAnsi="Times New Roman" w:cs="Times New Roman" w:hint="eastAsia"/>
          <w:sz w:val="24"/>
        </w:rPr>
        <w:t>金属制品有限公司</w:t>
      </w:r>
      <w:r>
        <w:rPr>
          <w:rFonts w:ascii="Times New Roman" w:eastAsia="宋体" w:hAnsi="Times New Roman" w:cs="Times New Roman" w:hint="eastAsia"/>
          <w:sz w:val="24"/>
        </w:rPr>
        <w:t>、无锡市玉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祁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纺织橡胶配件厂、无锡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市锡珠轴承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有限公司、无锡市文星塑料五金包装用品厂、无锡云荣机械设备有限公司、无锡市美林新型装饰材料有限公司</w:t>
      </w:r>
      <w:r>
        <w:rPr>
          <w:rFonts w:ascii="Times New Roman" w:eastAsia="宋体" w:hAnsi="Times New Roman" w:cs="Times New Roman" w:hint="eastAsia"/>
          <w:sz w:val="24"/>
        </w:rPr>
        <w:t>等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4E1C15" w:rsidRDefault="00DC59AE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现场踏勘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月，我单位组织技术人员对</w:t>
      </w:r>
      <w:r>
        <w:rPr>
          <w:rFonts w:ascii="Times New Roman" w:eastAsia="宋体" w:hAnsi="Times New Roman" w:cs="Times New Roman" w:hint="eastAsia"/>
          <w:sz w:val="24"/>
        </w:rPr>
        <w:t>调查</w:t>
      </w:r>
      <w:r>
        <w:rPr>
          <w:rFonts w:ascii="Times New Roman" w:eastAsia="宋体" w:hAnsi="Times New Roman" w:cs="Times New Roman"/>
          <w:sz w:val="24"/>
        </w:rPr>
        <w:t>地块</w:t>
      </w:r>
      <w:r>
        <w:rPr>
          <w:rFonts w:ascii="Times New Roman" w:eastAsia="宋体" w:hAnsi="Times New Roman" w:cs="Times New Roman"/>
          <w:sz w:val="24"/>
        </w:rPr>
        <w:t>进行了现场踏勘</w:t>
      </w:r>
      <w:r>
        <w:rPr>
          <w:rFonts w:ascii="Times New Roman" w:eastAsia="宋体" w:hAnsi="Times New Roman" w:cs="Times New Roman" w:hint="eastAsia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目前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调查地块主要为农用地，由周边居民开垦种植蔬菜等；东南角小部分作为停车场使用。地块内未发现地块内有地下输送管道、暗沟、沟渠等；也未发现地块内有不明固体废弃物；</w:t>
      </w:r>
      <w:r>
        <w:rPr>
          <w:rFonts w:ascii="Times New Roman" w:eastAsia="宋体" w:hAnsi="Times New Roman" w:cs="Times New Roman" w:hint="eastAsia"/>
          <w:sz w:val="24"/>
        </w:rPr>
        <w:t>现场无明显异味，土壤无明显异常颜色</w:t>
      </w:r>
      <w:r>
        <w:rPr>
          <w:rFonts w:ascii="Times New Roman" w:eastAsia="宋体" w:hAnsi="Times New Roman" w:cs="Times New Roman" w:hint="eastAsia"/>
          <w:sz w:val="24"/>
        </w:rPr>
        <w:t>；期间我单位组织人员</w:t>
      </w:r>
      <w:r>
        <w:rPr>
          <w:rFonts w:ascii="Times New Roman" w:eastAsia="宋体" w:hAnsi="Times New Roman" w:cs="Times New Roman" w:hint="eastAsia"/>
          <w:sz w:val="24"/>
        </w:rPr>
        <w:t>按照</w:t>
      </w:r>
      <w:r>
        <w:rPr>
          <w:rFonts w:ascii="Times New Roman" w:eastAsia="宋体" w:hAnsi="Times New Roman" w:cs="Times New Roman" w:hint="eastAsia"/>
          <w:sz w:val="24"/>
        </w:rPr>
        <w:t>20m*20m</w:t>
      </w:r>
      <w:r>
        <w:rPr>
          <w:rFonts w:ascii="Times New Roman" w:eastAsia="宋体" w:hAnsi="Times New Roman" w:cs="Times New Roman" w:hint="eastAsia"/>
          <w:sz w:val="24"/>
        </w:rPr>
        <w:t>网格对调查地块内</w:t>
      </w:r>
      <w:r>
        <w:rPr>
          <w:rFonts w:ascii="Times New Roman" w:eastAsia="宋体" w:hAnsi="Times New Roman" w:cs="Times New Roman" w:hint="eastAsia"/>
          <w:sz w:val="24"/>
        </w:rPr>
        <w:t>44</w:t>
      </w:r>
      <w:r>
        <w:rPr>
          <w:rFonts w:ascii="Times New Roman" w:eastAsia="宋体" w:hAnsi="Times New Roman" w:cs="Times New Roman" w:hint="eastAsia"/>
          <w:sz w:val="24"/>
        </w:rPr>
        <w:t>个表层土壤进行了</w:t>
      </w:r>
      <w:r>
        <w:rPr>
          <w:rFonts w:ascii="Times New Roman" w:eastAsia="宋体" w:hAnsi="Times New Roman" w:cs="Times New Roman" w:hint="eastAsia"/>
          <w:sz w:val="24"/>
        </w:rPr>
        <w:t>XRF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PID</w:t>
      </w:r>
      <w:r>
        <w:rPr>
          <w:rFonts w:ascii="Times New Roman" w:eastAsia="宋体" w:hAnsi="Times New Roman" w:cs="Times New Roman" w:hint="eastAsia"/>
          <w:sz w:val="24"/>
        </w:rPr>
        <w:t>快速检测，均未发现任何异常。</w:t>
      </w:r>
    </w:p>
    <w:p w:rsidR="004E1C15" w:rsidRDefault="00DC59AE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人员访谈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我单位</w:t>
      </w:r>
      <w:r>
        <w:rPr>
          <w:rFonts w:ascii="Times New Roman" w:eastAsia="宋体" w:hAnsi="Times New Roman" w:cs="Times New Roman" w:hint="eastAsia"/>
          <w:sz w:val="24"/>
        </w:rPr>
        <w:t>陆续</w:t>
      </w:r>
      <w:r>
        <w:rPr>
          <w:rFonts w:ascii="Times New Roman" w:eastAsia="宋体" w:hAnsi="Times New Roman" w:cs="Times New Roman"/>
          <w:sz w:val="24"/>
        </w:rPr>
        <w:t>访谈了</w:t>
      </w:r>
      <w:r>
        <w:rPr>
          <w:rFonts w:ascii="Times New Roman" w:eastAsia="宋体" w:hAnsi="Times New Roman" w:cs="Times New Roman" w:hint="eastAsia"/>
          <w:sz w:val="24"/>
        </w:rPr>
        <w:t>玉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祁</w:t>
      </w:r>
      <w:proofErr w:type="gramEnd"/>
      <w:r>
        <w:rPr>
          <w:rFonts w:ascii="Times New Roman" w:eastAsia="宋体" w:hAnsi="Times New Roman" w:cs="Times New Roman" w:hint="eastAsia"/>
          <w:sz w:val="24"/>
        </w:rPr>
        <w:t>街道规划科工作人员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玉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祁</w:t>
      </w:r>
      <w:proofErr w:type="gramEnd"/>
      <w:r>
        <w:rPr>
          <w:rFonts w:ascii="Times New Roman" w:eastAsia="宋体" w:hAnsi="Times New Roman" w:cs="Times New Roman" w:hint="eastAsia"/>
          <w:sz w:val="24"/>
        </w:rPr>
        <w:t>街道生态环境办公室工作人员、民主村村委工作人员</w:t>
      </w:r>
      <w:r>
        <w:rPr>
          <w:rFonts w:ascii="Times New Roman" w:eastAsia="宋体" w:hAnsi="Times New Roman" w:cs="Times New Roman"/>
          <w:sz w:val="24"/>
        </w:rPr>
        <w:t>和周边居民等了解本调查地块内及周边的历史使用情况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与</w:t>
      </w:r>
      <w:r>
        <w:rPr>
          <w:rFonts w:ascii="Times New Roman" w:eastAsia="宋体" w:hAnsi="Times New Roman" w:cs="Times New Roman"/>
          <w:sz w:val="24"/>
        </w:rPr>
        <w:t>历史资料收集、现场踏勘</w:t>
      </w:r>
      <w:r>
        <w:rPr>
          <w:rFonts w:ascii="Times New Roman" w:eastAsia="宋体" w:hAnsi="Times New Roman" w:cs="Times New Roman" w:hint="eastAsia"/>
          <w:sz w:val="24"/>
        </w:rPr>
        <w:t>了解情况基本一致，未见明显差异性。</w:t>
      </w:r>
    </w:p>
    <w:p w:rsidR="004E1C15" w:rsidRDefault="00DC59AE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lastRenderedPageBreak/>
        <w:t>第一阶段土壤污染状况调查结论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综合考虑周边企业经营过程可能发生的跑冒滴漏、二次污染防治措施不到位等情况，并通过对该地块及周边地块生产工艺和原辅料分析，识别出</w:t>
      </w:r>
      <w:r>
        <w:rPr>
          <w:rFonts w:ascii="Times New Roman" w:eastAsia="宋体" w:hAnsi="Times New Roman" w:cs="Times New Roman"/>
          <w:sz w:val="24"/>
          <w:szCs w:val="22"/>
        </w:rPr>
        <w:t>酸碱、铝、铅、砷、汞、锌、石油烃</w:t>
      </w:r>
      <w:r>
        <w:rPr>
          <w:rFonts w:ascii="Times New Roman" w:eastAsia="宋体" w:hAnsi="Times New Roman" w:cs="Times New Roman" w:hint="eastAsia"/>
          <w:sz w:val="24"/>
          <w:szCs w:val="22"/>
        </w:rPr>
        <w:t>（</w:t>
      </w:r>
      <w:r>
        <w:rPr>
          <w:rFonts w:ascii="Times New Roman" w:eastAsia="宋体" w:hAnsi="Times New Roman" w:cs="Times New Roman" w:hint="eastAsia"/>
          <w:sz w:val="24"/>
          <w:szCs w:val="22"/>
        </w:rPr>
        <w:t>C</w:t>
      </w:r>
      <w:r>
        <w:rPr>
          <w:rFonts w:ascii="Times New Roman" w:eastAsia="宋体" w:hAnsi="Times New Roman" w:cs="Times New Roman" w:hint="eastAsia"/>
          <w:sz w:val="24"/>
          <w:szCs w:val="22"/>
          <w:vertAlign w:val="subscript"/>
        </w:rPr>
        <w:t>10</w:t>
      </w:r>
      <w:r>
        <w:rPr>
          <w:rFonts w:ascii="Times New Roman" w:eastAsia="宋体" w:hAnsi="Times New Roman" w:cs="Times New Roman" w:hint="eastAsia"/>
          <w:sz w:val="24"/>
          <w:szCs w:val="22"/>
        </w:rPr>
        <w:t>-C</w:t>
      </w:r>
      <w:r>
        <w:rPr>
          <w:rFonts w:ascii="Times New Roman" w:eastAsia="宋体" w:hAnsi="Times New Roman" w:cs="Times New Roman" w:hint="eastAsia"/>
          <w:sz w:val="24"/>
          <w:szCs w:val="22"/>
          <w:vertAlign w:val="subscript"/>
        </w:rPr>
        <w:t>40</w:t>
      </w:r>
      <w:r>
        <w:rPr>
          <w:rFonts w:ascii="Times New Roman" w:eastAsia="宋体" w:hAnsi="Times New Roman" w:cs="Times New Roman" w:hint="eastAsia"/>
          <w:sz w:val="24"/>
          <w:szCs w:val="22"/>
        </w:rPr>
        <w:t>）</w:t>
      </w:r>
      <w:r>
        <w:rPr>
          <w:rFonts w:ascii="Times New Roman" w:eastAsia="宋体" w:hAnsi="Times New Roman" w:cs="Times New Roman"/>
          <w:sz w:val="24"/>
          <w:szCs w:val="22"/>
        </w:rPr>
        <w:t>、亚硝酸盐、氟化物、苯并</w:t>
      </w:r>
      <w:r>
        <w:rPr>
          <w:rFonts w:ascii="Times New Roman" w:eastAsia="宋体" w:hAnsi="Times New Roman" w:cs="Times New Roman"/>
          <w:sz w:val="24"/>
          <w:szCs w:val="22"/>
        </w:rPr>
        <w:t>[a]</w:t>
      </w:r>
      <w:proofErr w:type="gramStart"/>
      <w:r>
        <w:rPr>
          <w:rFonts w:ascii="Times New Roman" w:eastAsia="宋体" w:hAnsi="Times New Roman" w:cs="Times New Roman"/>
          <w:sz w:val="24"/>
          <w:szCs w:val="22"/>
        </w:rPr>
        <w:t>芘</w:t>
      </w:r>
      <w:proofErr w:type="gramEnd"/>
      <w:r>
        <w:rPr>
          <w:rFonts w:ascii="Times New Roman" w:eastAsia="宋体" w:hAnsi="Times New Roman" w:cs="Times New Roman"/>
          <w:sz w:val="24"/>
          <w:szCs w:val="22"/>
        </w:rPr>
        <w:t>、阴离子表面活性剂、苯、甲苯、二甲苯</w:t>
      </w:r>
      <w:r>
        <w:rPr>
          <w:rFonts w:ascii="Times New Roman" w:eastAsia="宋体" w:hAnsi="Times New Roman" w:cs="Times New Roman" w:hint="eastAsia"/>
          <w:sz w:val="24"/>
        </w:rPr>
        <w:t>为潜在污染物。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为进一步明确该地块土壤环境状况，根据《建设用地土壤污染状况调查技术导则》（</w:t>
      </w:r>
      <w:r>
        <w:rPr>
          <w:rFonts w:ascii="Times New Roman" w:eastAsia="宋体" w:hAnsi="Times New Roman" w:cs="Times New Roman"/>
          <w:sz w:val="24"/>
        </w:rPr>
        <w:t>HJ 25.1-2019</w:t>
      </w:r>
      <w:r>
        <w:rPr>
          <w:rFonts w:ascii="Times New Roman" w:eastAsia="宋体" w:hAnsi="Times New Roman" w:cs="Times New Roman"/>
          <w:sz w:val="24"/>
        </w:rPr>
        <w:t>）土壤污染状况调查工作程序，需要进行第二阶段调查。</w:t>
      </w:r>
    </w:p>
    <w:p w:rsidR="004E1C15" w:rsidRDefault="00DC59AE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、第二阶段土壤污染状况调查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根据第一阶段调查结论，</w:t>
      </w:r>
      <w:r>
        <w:rPr>
          <w:rFonts w:ascii="Times New Roman" w:eastAsia="宋体" w:hAnsi="Times New Roman" w:cs="Times New Roman"/>
          <w:sz w:val="24"/>
        </w:rPr>
        <w:t>采用</w:t>
      </w:r>
      <w:r>
        <w:rPr>
          <w:rFonts w:ascii="Times New Roman" w:eastAsia="宋体" w:hAnsi="Times New Roman" w:cs="Times New Roman" w:hint="eastAsia"/>
          <w:sz w:val="24"/>
        </w:rPr>
        <w:t>系统布点法</w:t>
      </w:r>
      <w:r>
        <w:rPr>
          <w:rFonts w:ascii="Times New Roman" w:eastAsia="宋体" w:hAnsi="Times New Roman" w:cs="Times New Roman"/>
          <w:sz w:val="24"/>
        </w:rPr>
        <w:t>的方式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按照</w:t>
      </w:r>
      <w:r>
        <w:rPr>
          <w:rFonts w:ascii="Times New Roman" w:eastAsia="宋体" w:hAnsi="Times New Roman" w:cs="Times New Roman" w:hint="eastAsia"/>
          <w:sz w:val="24"/>
        </w:rPr>
        <w:t>40m*40m</w:t>
      </w:r>
      <w:r>
        <w:rPr>
          <w:rFonts w:ascii="Times New Roman" w:eastAsia="宋体" w:hAnsi="Times New Roman" w:cs="Times New Roman" w:hint="eastAsia"/>
          <w:sz w:val="24"/>
        </w:rPr>
        <w:t>网格，在地块内共布设了</w:t>
      </w:r>
      <w:r>
        <w:rPr>
          <w:rFonts w:ascii="Times New Roman" w:eastAsia="宋体" w:hAnsi="Times New Roman" w:cs="Times New Roman" w:hint="eastAsia"/>
          <w:sz w:val="24"/>
        </w:rPr>
        <w:t>11</w:t>
      </w:r>
      <w:r>
        <w:rPr>
          <w:rFonts w:ascii="Times New Roman" w:eastAsia="宋体" w:hAnsi="Times New Roman" w:cs="Times New Roman" w:hint="eastAsia"/>
          <w:sz w:val="24"/>
        </w:rPr>
        <w:t>个土壤点位，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个地下水点，</w:t>
      </w:r>
      <w:r>
        <w:rPr>
          <w:rFonts w:ascii="Times New Roman" w:eastAsia="宋体" w:hAnsi="Times New Roman" w:cs="Times New Roman" w:hint="eastAsia"/>
          <w:sz w:val="24"/>
        </w:rPr>
        <w:t>地块外布设了</w:t>
      </w:r>
      <w:r>
        <w:rPr>
          <w:rFonts w:ascii="Times New Roman" w:eastAsia="宋体" w:hAnsi="Times New Roman" w:cs="Times New Roman" w:hint="eastAsia"/>
          <w:sz w:val="24"/>
        </w:rPr>
        <w:t xml:space="preserve"> 1 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个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土壤采样点和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个地下水采样点；共计送检</w:t>
      </w:r>
      <w:r>
        <w:rPr>
          <w:rFonts w:ascii="Times New Roman" w:eastAsia="宋体" w:hAnsi="Times New Roman" w:cs="Times New Roman" w:hint="eastAsia"/>
          <w:sz w:val="24"/>
        </w:rPr>
        <w:t xml:space="preserve"> 56 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个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土壤样品、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个地下水样品。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对所有土壤样品检测</w:t>
      </w:r>
      <w:r>
        <w:rPr>
          <w:rFonts w:ascii="Times New Roman" w:eastAsia="宋体" w:hAnsi="Times New Roman" w:cs="Times New Roman" w:hint="eastAsia"/>
          <w:sz w:val="24"/>
        </w:rPr>
        <w:t xml:space="preserve"> pH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《土壤环境质量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建设用地土壤污染风险管控标准》（</w:t>
      </w:r>
      <w:r>
        <w:rPr>
          <w:rFonts w:ascii="Times New Roman" w:eastAsia="宋体" w:hAnsi="Times New Roman" w:cs="Times New Roman" w:hint="eastAsia"/>
          <w:sz w:val="24"/>
        </w:rPr>
        <w:t>GB 36600-2018</w:t>
      </w:r>
      <w:r>
        <w:rPr>
          <w:rFonts w:ascii="Times New Roman" w:eastAsia="宋体" w:hAnsi="Times New Roman" w:cs="Times New Roman" w:hint="eastAsia"/>
          <w:sz w:val="24"/>
        </w:rPr>
        <w:t>）表</w:t>
      </w:r>
      <w:r>
        <w:rPr>
          <w:rFonts w:ascii="Times New Roman" w:eastAsia="宋体" w:hAnsi="Times New Roman" w:cs="Times New Roman" w:hint="eastAsia"/>
          <w:sz w:val="24"/>
        </w:rPr>
        <w:t xml:space="preserve"> 1 </w:t>
      </w:r>
      <w:r>
        <w:rPr>
          <w:rFonts w:ascii="Times New Roman" w:eastAsia="宋体" w:hAnsi="Times New Roman" w:cs="Times New Roman" w:hint="eastAsia"/>
          <w:sz w:val="24"/>
        </w:rPr>
        <w:t>中的</w:t>
      </w:r>
      <w:r>
        <w:rPr>
          <w:rFonts w:ascii="Times New Roman" w:eastAsia="宋体" w:hAnsi="Times New Roman" w:cs="Times New Roman" w:hint="eastAsia"/>
          <w:sz w:val="24"/>
        </w:rPr>
        <w:t xml:space="preserve"> 45 </w:t>
      </w:r>
      <w:r>
        <w:rPr>
          <w:rFonts w:ascii="Times New Roman" w:eastAsia="宋体" w:hAnsi="Times New Roman" w:cs="Times New Roman" w:hint="eastAsia"/>
          <w:sz w:val="24"/>
        </w:rPr>
        <w:t>项、锌、铝、氟化物、石油烃（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 w:hint="eastAsia"/>
          <w:sz w:val="24"/>
          <w:vertAlign w:val="subscript"/>
        </w:rPr>
        <w:t>10</w:t>
      </w:r>
      <w:r>
        <w:rPr>
          <w:rFonts w:ascii="Times New Roman" w:eastAsia="宋体" w:hAnsi="Times New Roman" w:cs="Times New Roman" w:hint="eastAsia"/>
          <w:sz w:val="24"/>
        </w:rPr>
        <w:t>-C</w:t>
      </w:r>
      <w:r>
        <w:rPr>
          <w:rFonts w:ascii="Times New Roman" w:eastAsia="宋体" w:hAnsi="Times New Roman" w:cs="Times New Roman" w:hint="eastAsia"/>
          <w:sz w:val="24"/>
          <w:vertAlign w:val="subscript"/>
        </w:rPr>
        <w:t>40</w:t>
      </w:r>
      <w:r>
        <w:rPr>
          <w:rFonts w:ascii="Times New Roman" w:eastAsia="宋体" w:hAnsi="Times New Roman" w:cs="Times New Roman" w:hint="eastAsia"/>
          <w:sz w:val="24"/>
        </w:rPr>
        <w:t>）；对所有地下水样品检测</w:t>
      </w:r>
      <w:r>
        <w:rPr>
          <w:rFonts w:ascii="Times New Roman" w:eastAsia="宋体" w:hAnsi="Times New Roman" w:cs="Times New Roman" w:hint="eastAsia"/>
          <w:sz w:val="24"/>
        </w:rPr>
        <w:t xml:space="preserve"> pH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《土壤环境质量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建设用地土壤污染风险管控标准》（</w:t>
      </w:r>
      <w:r>
        <w:rPr>
          <w:rFonts w:ascii="Times New Roman" w:eastAsia="宋体" w:hAnsi="Times New Roman" w:cs="Times New Roman" w:hint="eastAsia"/>
          <w:sz w:val="24"/>
        </w:rPr>
        <w:t>GB 36600-2018</w:t>
      </w:r>
      <w:r>
        <w:rPr>
          <w:rFonts w:ascii="Times New Roman" w:eastAsia="宋体" w:hAnsi="Times New Roman" w:cs="Times New Roman" w:hint="eastAsia"/>
          <w:sz w:val="24"/>
        </w:rPr>
        <w:t>）表</w:t>
      </w:r>
      <w:r>
        <w:rPr>
          <w:rFonts w:ascii="Times New Roman" w:eastAsia="宋体" w:hAnsi="Times New Roman" w:cs="Times New Roman" w:hint="eastAsia"/>
          <w:sz w:val="24"/>
        </w:rPr>
        <w:t xml:space="preserve"> 1 </w:t>
      </w:r>
      <w:r>
        <w:rPr>
          <w:rFonts w:ascii="Times New Roman" w:eastAsia="宋体" w:hAnsi="Times New Roman" w:cs="Times New Roman" w:hint="eastAsia"/>
          <w:sz w:val="24"/>
        </w:rPr>
        <w:t>中的</w:t>
      </w:r>
      <w:r>
        <w:rPr>
          <w:rFonts w:ascii="Times New Roman" w:eastAsia="宋体" w:hAnsi="Times New Roman" w:cs="Times New Roman" w:hint="eastAsia"/>
          <w:sz w:val="24"/>
        </w:rPr>
        <w:t xml:space="preserve"> 45 </w:t>
      </w:r>
      <w:r>
        <w:rPr>
          <w:rFonts w:ascii="Times New Roman" w:eastAsia="宋体" w:hAnsi="Times New Roman" w:cs="Times New Roman" w:hint="eastAsia"/>
          <w:sz w:val="24"/>
        </w:rPr>
        <w:t>项、锌、铝、氟化物、石油烃（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 w:hint="eastAsia"/>
          <w:sz w:val="24"/>
          <w:vertAlign w:val="subscript"/>
        </w:rPr>
        <w:t>10</w:t>
      </w:r>
      <w:r>
        <w:rPr>
          <w:rFonts w:ascii="Times New Roman" w:eastAsia="宋体" w:hAnsi="Times New Roman" w:cs="Times New Roman" w:hint="eastAsia"/>
          <w:sz w:val="24"/>
        </w:rPr>
        <w:t>-C</w:t>
      </w:r>
      <w:r>
        <w:rPr>
          <w:rFonts w:ascii="Times New Roman" w:eastAsia="宋体" w:hAnsi="Times New Roman" w:cs="Times New Roman" w:hint="eastAsia"/>
          <w:sz w:val="24"/>
          <w:vertAlign w:val="subscript"/>
        </w:rPr>
        <w:t>40</w:t>
      </w:r>
      <w:r>
        <w:rPr>
          <w:rFonts w:ascii="Times New Roman" w:eastAsia="宋体" w:hAnsi="Times New Roman" w:cs="Times New Roman" w:hint="eastAsia"/>
          <w:sz w:val="24"/>
        </w:rPr>
        <w:t>）和相关常规指标。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检测结果表明：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地块</w:t>
      </w:r>
      <w:r>
        <w:rPr>
          <w:rFonts w:ascii="Times New Roman" w:eastAsia="宋体" w:hAnsi="Times New Roman" w:cs="Times New Roman" w:hint="eastAsia"/>
          <w:sz w:val="24"/>
        </w:rPr>
        <w:t>内</w:t>
      </w:r>
      <w:r>
        <w:rPr>
          <w:rFonts w:ascii="Times New Roman" w:eastAsia="宋体" w:hAnsi="Times New Roman" w:cs="Times New Roman"/>
          <w:sz w:val="24"/>
        </w:rPr>
        <w:t>土壤的</w:t>
      </w:r>
      <w:r>
        <w:rPr>
          <w:rFonts w:ascii="Times New Roman" w:eastAsia="宋体" w:hAnsi="Times New Roman" w:cs="Times New Roman"/>
          <w:sz w:val="24"/>
        </w:rPr>
        <w:t xml:space="preserve"> pH </w:t>
      </w:r>
      <w:r>
        <w:rPr>
          <w:rFonts w:ascii="Times New Roman" w:eastAsia="宋体" w:hAnsi="Times New Roman" w:cs="Times New Roman"/>
          <w:sz w:val="24"/>
        </w:rPr>
        <w:t>值范围</w:t>
      </w:r>
      <w:r>
        <w:rPr>
          <w:rFonts w:ascii="Times New Roman" w:eastAsia="宋体" w:hAnsi="Times New Roman" w:cs="Times New Roman"/>
          <w:sz w:val="24"/>
        </w:rPr>
        <w:t>在</w:t>
      </w:r>
      <w:r>
        <w:rPr>
          <w:rFonts w:ascii="Times New Roman" w:eastAsia="宋体" w:hAnsi="Times New Roman" w:cs="Times New Roman" w:hint="eastAsia"/>
          <w:sz w:val="24"/>
        </w:rPr>
        <w:t>7.75-8.53</w:t>
      </w:r>
      <w:r>
        <w:rPr>
          <w:rFonts w:ascii="Times New Roman" w:eastAsia="宋体" w:hAnsi="Times New Roman" w:cs="Times New Roman"/>
          <w:sz w:val="24"/>
        </w:rPr>
        <w:t>之间，</w:t>
      </w:r>
      <w:r>
        <w:rPr>
          <w:rFonts w:ascii="Times New Roman" w:eastAsia="宋体" w:hAnsi="Times New Roman" w:cs="Times New Roman" w:hint="eastAsia"/>
          <w:sz w:val="24"/>
        </w:rPr>
        <w:t>中位数</w:t>
      </w:r>
      <w:r>
        <w:rPr>
          <w:rFonts w:ascii="Times New Roman" w:eastAsia="宋体" w:hAnsi="Times New Roman" w:cs="Times New Roman"/>
          <w:sz w:val="24"/>
        </w:rPr>
        <w:t>为</w:t>
      </w:r>
      <w:r>
        <w:rPr>
          <w:rFonts w:ascii="Times New Roman" w:eastAsia="宋体" w:hAnsi="Times New Roman" w:cs="Times New Roman" w:hint="eastAsia"/>
          <w:sz w:val="24"/>
        </w:rPr>
        <w:t>8.195</w:t>
      </w:r>
      <w:r>
        <w:rPr>
          <w:rFonts w:ascii="Times New Roman" w:eastAsia="宋体" w:hAnsi="Times New Roman" w:cs="Times New Roman" w:hint="eastAsia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地块内所有土壤样品检测项目均未超过《土壤环境质量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建设用地土壤污染风险管控标准（试行）》（</w:t>
      </w:r>
      <w:r>
        <w:rPr>
          <w:rFonts w:ascii="Times New Roman" w:eastAsia="宋体" w:hAnsi="Times New Roman" w:cs="Times New Roman"/>
          <w:sz w:val="24"/>
        </w:rPr>
        <w:t>GB36600-2018</w:t>
      </w:r>
      <w:r>
        <w:rPr>
          <w:rFonts w:ascii="Times New Roman" w:eastAsia="宋体" w:hAnsi="Times New Roman" w:cs="Times New Roman"/>
          <w:sz w:val="24"/>
        </w:rPr>
        <w:t>）中第</w:t>
      </w:r>
      <w:r>
        <w:rPr>
          <w:rFonts w:ascii="Times New Roman" w:eastAsia="宋体" w:hAnsi="Times New Roman" w:cs="Times New Roman" w:hint="eastAsia"/>
          <w:sz w:val="24"/>
        </w:rPr>
        <w:t>一</w:t>
      </w:r>
      <w:r>
        <w:rPr>
          <w:rFonts w:ascii="Times New Roman" w:eastAsia="宋体" w:hAnsi="Times New Roman" w:cs="Times New Roman"/>
          <w:sz w:val="24"/>
        </w:rPr>
        <w:t>类用地土壤污染风险筛选值</w:t>
      </w:r>
      <w:r>
        <w:rPr>
          <w:rFonts w:ascii="Times New Roman" w:eastAsia="宋体" w:hAnsi="Times New Roman" w:cs="Times New Roman" w:hint="eastAsia"/>
          <w:sz w:val="24"/>
        </w:rPr>
        <w:t>和深圳市地方标准《建设用地土壤污染风险筛选值和管控值》（</w:t>
      </w:r>
      <w:r>
        <w:rPr>
          <w:rFonts w:ascii="Times New Roman" w:eastAsia="宋体" w:hAnsi="Times New Roman" w:cs="Times New Roman" w:hint="eastAsia"/>
          <w:sz w:val="24"/>
        </w:rPr>
        <w:t>DB4403/T 67-2020</w:t>
      </w:r>
      <w:r>
        <w:rPr>
          <w:rFonts w:ascii="Times New Roman" w:eastAsia="宋体" w:hAnsi="Times New Roman" w:cs="Times New Roman" w:hint="eastAsia"/>
          <w:sz w:val="24"/>
        </w:rPr>
        <w:t>）中第一类用地筛选值</w:t>
      </w:r>
      <w:r>
        <w:rPr>
          <w:rFonts w:ascii="Times New Roman" w:eastAsia="宋体" w:hAnsi="Times New Roman" w:cs="Times New Roman"/>
          <w:sz w:val="24"/>
        </w:rPr>
        <w:t>。</w:t>
      </w:r>
    </w:p>
    <w:p w:rsidR="004E1C15" w:rsidRDefault="00DC59AE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</w:t>
      </w:r>
      <w:proofErr w:type="gramStart"/>
      <w:r>
        <w:rPr>
          <w:rFonts w:ascii="Times New Roman" w:eastAsia="宋体" w:hAnsi="Times New Roman" w:cs="Times New Roman"/>
          <w:sz w:val="24"/>
        </w:rPr>
        <w:t>地块内地</w:t>
      </w:r>
      <w:proofErr w:type="gramEnd"/>
      <w:r>
        <w:rPr>
          <w:rFonts w:ascii="Times New Roman" w:eastAsia="宋体" w:hAnsi="Times New Roman" w:cs="Times New Roman"/>
          <w:sz w:val="24"/>
        </w:rPr>
        <w:t>下水样品所有检测项目均满足《地下水质量标准》（</w:t>
      </w:r>
      <w:r>
        <w:rPr>
          <w:rFonts w:ascii="Times New Roman" w:eastAsia="宋体" w:hAnsi="Times New Roman" w:cs="Times New Roman"/>
          <w:sz w:val="24"/>
        </w:rPr>
        <w:t>GB/T14848-2017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中</w:t>
      </w:r>
      <w:r>
        <w:rPr>
          <w:rFonts w:ascii="Times New Roman" w:eastAsia="宋体" w:hAnsi="Times New Roman" w:cs="Times New Roman"/>
          <w:sz w:val="24"/>
        </w:rPr>
        <w:t>Ⅳ</w:t>
      </w:r>
      <w:r>
        <w:rPr>
          <w:rFonts w:ascii="Times New Roman" w:eastAsia="宋体" w:hAnsi="Times New Roman" w:cs="Times New Roman"/>
          <w:sz w:val="24"/>
        </w:rPr>
        <w:t>类</w:t>
      </w:r>
      <w:r>
        <w:rPr>
          <w:rFonts w:ascii="Times New Roman" w:eastAsia="宋体" w:hAnsi="Times New Roman" w:cs="Times New Roman" w:hint="eastAsia"/>
          <w:sz w:val="24"/>
        </w:rPr>
        <w:t>水</w:t>
      </w:r>
      <w:r>
        <w:rPr>
          <w:rFonts w:ascii="Times New Roman" w:eastAsia="宋体" w:hAnsi="Times New Roman" w:cs="Times New Roman" w:hint="eastAsia"/>
          <w:sz w:val="24"/>
        </w:rPr>
        <w:t>质标准，且</w:t>
      </w:r>
      <w:r>
        <w:rPr>
          <w:rFonts w:ascii="Times New Roman" w:eastAsia="宋体" w:hAnsi="Times New Roman" w:cs="Times New Roman" w:hint="eastAsia"/>
          <w:sz w:val="24"/>
          <w:szCs w:val="22"/>
        </w:rPr>
        <w:t>可萃取</w:t>
      </w:r>
      <w:proofErr w:type="gramStart"/>
      <w:r>
        <w:rPr>
          <w:rFonts w:ascii="Times New Roman" w:eastAsia="宋体" w:hAnsi="Times New Roman" w:cs="Times New Roman" w:hint="eastAsia"/>
          <w:sz w:val="24"/>
          <w:szCs w:val="22"/>
        </w:rPr>
        <w:t>性石油烃</w:t>
      </w:r>
      <w:proofErr w:type="gramEnd"/>
      <w:r>
        <w:rPr>
          <w:rFonts w:ascii="Times New Roman" w:eastAsia="宋体" w:hAnsi="Times New Roman" w:cs="Times New Roman" w:hint="eastAsia"/>
          <w:sz w:val="24"/>
          <w:szCs w:val="22"/>
        </w:rPr>
        <w:t>（</w:t>
      </w:r>
      <w:r>
        <w:rPr>
          <w:rFonts w:ascii="Times New Roman" w:eastAsia="宋体" w:hAnsi="Times New Roman" w:cs="Times New Roman" w:hint="eastAsia"/>
          <w:sz w:val="24"/>
          <w:szCs w:val="22"/>
        </w:rPr>
        <w:t>C</w:t>
      </w:r>
      <w:r>
        <w:rPr>
          <w:rFonts w:ascii="Times New Roman" w:eastAsia="宋体" w:hAnsi="Times New Roman" w:cs="Times New Roman" w:hint="eastAsia"/>
          <w:sz w:val="24"/>
          <w:szCs w:val="22"/>
          <w:vertAlign w:val="subscript"/>
        </w:rPr>
        <w:t>10</w:t>
      </w:r>
      <w:r>
        <w:rPr>
          <w:rFonts w:ascii="Times New Roman" w:eastAsia="宋体" w:hAnsi="Times New Roman" w:cs="Times New Roman" w:hint="eastAsia"/>
          <w:sz w:val="24"/>
          <w:szCs w:val="22"/>
        </w:rPr>
        <w:t>- C</w:t>
      </w:r>
      <w:r>
        <w:rPr>
          <w:rFonts w:ascii="Times New Roman" w:eastAsia="宋体" w:hAnsi="Times New Roman" w:cs="Times New Roman" w:hint="eastAsia"/>
          <w:sz w:val="24"/>
          <w:szCs w:val="22"/>
          <w:vertAlign w:val="subscript"/>
        </w:rPr>
        <w:t>40</w:t>
      </w:r>
      <w:r>
        <w:rPr>
          <w:rFonts w:ascii="Times New Roman" w:eastAsia="宋体" w:hAnsi="Times New Roman" w:cs="Times New Roman" w:hint="eastAsia"/>
          <w:sz w:val="24"/>
          <w:szCs w:val="22"/>
        </w:rPr>
        <w:t>）</w:t>
      </w:r>
      <w:r>
        <w:rPr>
          <w:rFonts w:ascii="Times New Roman" w:eastAsia="宋体" w:hAnsi="Times New Roman" w:cs="Times New Roman"/>
          <w:sz w:val="24"/>
        </w:rPr>
        <w:t>未超过《上海市建设用地土壤污染状况调查、风险评估、风险管控与修复方案编制、风险管控与修复效果评估工作的补充规定（试行）》中补充指标中第</w:t>
      </w:r>
      <w:r>
        <w:rPr>
          <w:rFonts w:ascii="Times New Roman" w:eastAsia="宋体" w:hAnsi="Times New Roman" w:cs="Times New Roman" w:hint="eastAsia"/>
          <w:sz w:val="24"/>
        </w:rPr>
        <w:t>一</w:t>
      </w:r>
      <w:r>
        <w:rPr>
          <w:rFonts w:ascii="Times New Roman" w:eastAsia="宋体" w:hAnsi="Times New Roman" w:cs="Times New Roman"/>
          <w:sz w:val="24"/>
        </w:rPr>
        <w:t>类用地筛选值标准</w:t>
      </w:r>
      <w:r>
        <w:rPr>
          <w:rFonts w:ascii="Times New Roman" w:eastAsia="宋体" w:hAnsi="Times New Roman" w:cs="Times New Roman"/>
          <w:sz w:val="24"/>
        </w:rPr>
        <w:t>。</w:t>
      </w:r>
    </w:p>
    <w:p w:rsidR="004E1C15" w:rsidRDefault="00DC59AE">
      <w:pPr>
        <w:ind w:firstLineChars="200" w:firstLine="482"/>
        <w:sectPr w:rsidR="004E1C1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eastAsia="宋体" w:hAnsi="Times New Roman" w:cs="Times New Roman" w:hint="eastAsia"/>
          <w:b/>
          <w:bCs/>
          <w:sz w:val="24"/>
        </w:rPr>
        <w:t>综上所述，地块内土壤</w:t>
      </w:r>
      <w:r>
        <w:rPr>
          <w:rFonts w:ascii="Times New Roman" w:eastAsia="宋体" w:hAnsi="Times New Roman" w:cs="Times New Roman" w:hint="eastAsia"/>
          <w:b/>
          <w:bCs/>
          <w:sz w:val="24"/>
        </w:rPr>
        <w:t>及地下水</w:t>
      </w:r>
      <w:r>
        <w:rPr>
          <w:rFonts w:ascii="Times New Roman" w:eastAsia="宋体" w:hAnsi="Times New Roman" w:cs="Times New Roman" w:hint="eastAsia"/>
          <w:b/>
          <w:bCs/>
          <w:sz w:val="24"/>
        </w:rPr>
        <w:t>污染物含量</w:t>
      </w:r>
      <w:r>
        <w:rPr>
          <w:rFonts w:ascii="Times New Roman" w:eastAsia="宋体" w:hAnsi="Times New Roman" w:cs="Times New Roman" w:hint="eastAsia"/>
          <w:b/>
          <w:bCs/>
          <w:sz w:val="24"/>
        </w:rPr>
        <w:t>均</w:t>
      </w:r>
      <w:r>
        <w:rPr>
          <w:rFonts w:ascii="Times New Roman" w:eastAsia="宋体" w:hAnsi="Times New Roman" w:cs="Times New Roman" w:hint="eastAsia"/>
          <w:b/>
          <w:bCs/>
          <w:sz w:val="24"/>
        </w:rPr>
        <w:t>未超过</w:t>
      </w:r>
      <w:r>
        <w:rPr>
          <w:rFonts w:ascii="Times New Roman" w:eastAsia="宋体" w:hAnsi="Times New Roman" w:cs="Times New Roman" w:hint="eastAsia"/>
          <w:b/>
          <w:bCs/>
          <w:sz w:val="24"/>
        </w:rPr>
        <w:t>相对应</w:t>
      </w:r>
      <w:r>
        <w:rPr>
          <w:rFonts w:ascii="Times New Roman" w:eastAsia="宋体" w:hAnsi="Times New Roman" w:cs="Times New Roman" w:hint="eastAsia"/>
          <w:b/>
          <w:bCs/>
          <w:sz w:val="24"/>
        </w:rPr>
        <w:t>的第</w:t>
      </w:r>
      <w:r>
        <w:rPr>
          <w:rFonts w:ascii="Times New Roman" w:eastAsia="宋体" w:hAnsi="Times New Roman" w:cs="Times New Roman" w:hint="eastAsia"/>
          <w:b/>
          <w:bCs/>
          <w:sz w:val="24"/>
        </w:rPr>
        <w:t>一</w:t>
      </w:r>
      <w:r>
        <w:rPr>
          <w:rFonts w:ascii="Times New Roman" w:eastAsia="宋体" w:hAnsi="Times New Roman" w:cs="Times New Roman" w:hint="eastAsia"/>
          <w:b/>
          <w:bCs/>
          <w:sz w:val="24"/>
        </w:rPr>
        <w:t>类建设用地土壤污染风险筛选值，符合规划</w:t>
      </w:r>
      <w:r>
        <w:rPr>
          <w:rFonts w:ascii="Times New Roman" w:eastAsia="宋体" w:hAnsi="Times New Roman" w:cs="Times New Roman" w:hint="eastAsia"/>
          <w:b/>
          <w:bCs/>
          <w:sz w:val="24"/>
        </w:rPr>
        <w:t>用地</w:t>
      </w:r>
      <w:r>
        <w:rPr>
          <w:rFonts w:ascii="Times New Roman" w:eastAsia="宋体" w:hAnsi="Times New Roman" w:cs="Times New Roman" w:hint="eastAsia"/>
          <w:b/>
          <w:bCs/>
          <w:sz w:val="24"/>
        </w:rPr>
        <w:t>要求。</w:t>
      </w:r>
    </w:p>
    <w:p w:rsidR="004E1C15" w:rsidRDefault="00DC59AE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0"/>
        </w:rPr>
      </w:pPr>
      <w:r>
        <w:rPr>
          <w:rFonts w:ascii="宋体" w:eastAsia="宋体" w:hAnsi="宋体" w:cs="宋体" w:hint="eastAsia"/>
          <w:b/>
          <w:bCs/>
          <w:sz w:val="44"/>
          <w:szCs w:val="40"/>
        </w:rPr>
        <w:lastRenderedPageBreak/>
        <w:t>目录</w:t>
      </w:r>
      <w:bookmarkEnd w:id="7"/>
    </w:p>
    <w:p w:rsidR="004E1C15" w:rsidRDefault="00DC59AE">
      <w:pPr>
        <w:pStyle w:val="1"/>
        <w:tabs>
          <w:tab w:val="right" w:leader="dot" w:pos="8306"/>
        </w:tabs>
      </w:pPr>
      <w:r>
        <w:rPr>
          <w:color w:val="FF0000"/>
          <w:highlight w:val="yellow"/>
        </w:rPr>
        <w:fldChar w:fldCharType="begin"/>
      </w:r>
      <w:r>
        <w:rPr>
          <w:color w:val="FF0000"/>
          <w:highlight w:val="yellow"/>
        </w:rPr>
        <w:instrText xml:space="preserve"> TOC \o "1-3" \h \z \u </w:instrText>
      </w:r>
      <w:r>
        <w:rPr>
          <w:color w:val="FF0000"/>
          <w:highlight w:val="yellow"/>
        </w:rPr>
        <w:fldChar w:fldCharType="separate"/>
      </w:r>
      <w:hyperlink w:anchor="_Toc4384" w:history="1">
        <w:r>
          <w:rPr>
            <w:rFonts w:eastAsia="仿宋"/>
            <w:szCs w:val="32"/>
          </w:rPr>
          <w:t xml:space="preserve">1 </w:t>
        </w:r>
        <w:r>
          <w:t>概述</w:t>
        </w:r>
        <w:r>
          <w:tab/>
        </w:r>
        <w:r>
          <w:fldChar w:fldCharType="begin"/>
        </w:r>
        <w:r>
          <w:instrText xml:space="preserve"> PAGEREF _Toc4384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7310" w:history="1">
        <w:r>
          <w:rPr>
            <w:rFonts w:hint="eastAsia"/>
          </w:rPr>
          <w:t xml:space="preserve">1.1 </w:t>
        </w:r>
        <w:r>
          <w:t>调查缘由</w:t>
        </w:r>
        <w:r>
          <w:tab/>
        </w:r>
        <w:r>
          <w:fldChar w:fldCharType="begin"/>
        </w:r>
        <w:r>
          <w:instrText xml:space="preserve"> PAGEREF _Toc27310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8103" w:history="1">
        <w:r>
          <w:rPr>
            <w:rFonts w:hint="eastAsia"/>
          </w:rPr>
          <w:t xml:space="preserve">1.2 </w:t>
        </w:r>
        <w:r>
          <w:rPr>
            <w:rFonts w:hint="eastAsia"/>
          </w:rPr>
          <w:t>调查目的及原则</w:t>
        </w:r>
        <w:r>
          <w:tab/>
        </w:r>
        <w:r>
          <w:fldChar w:fldCharType="begin"/>
        </w:r>
        <w:r>
          <w:instrText xml:space="preserve"> PAGEREF _Toc8103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31425" w:history="1">
        <w:r>
          <w:rPr>
            <w:rFonts w:hint="eastAsia"/>
          </w:rPr>
          <w:t xml:space="preserve">1.2.1 </w:t>
        </w:r>
        <w:r>
          <w:rPr>
            <w:rFonts w:hint="eastAsia"/>
          </w:rPr>
          <w:t>调查目的</w:t>
        </w:r>
        <w:r>
          <w:tab/>
        </w:r>
        <w:r>
          <w:fldChar w:fldCharType="begin"/>
        </w:r>
        <w:r>
          <w:instrText xml:space="preserve"> PAGEREF _Toc31425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32399" w:history="1">
        <w:r>
          <w:rPr>
            <w:rFonts w:hint="eastAsia"/>
          </w:rPr>
          <w:t xml:space="preserve">1.2.2 </w:t>
        </w:r>
        <w:r>
          <w:rPr>
            <w:rFonts w:hint="eastAsia"/>
          </w:rPr>
          <w:t>调查原则</w:t>
        </w:r>
        <w:r>
          <w:tab/>
        </w:r>
        <w:r>
          <w:fldChar w:fldCharType="begin"/>
        </w:r>
        <w:r>
          <w:instrText xml:space="preserve"> PAGEREF _Toc32399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7203" w:history="1">
        <w:r>
          <w:rPr>
            <w:rFonts w:hint="eastAsia"/>
          </w:rPr>
          <w:t xml:space="preserve">1.3 </w:t>
        </w:r>
        <w:r>
          <w:t>调查范围</w:t>
        </w:r>
        <w:r>
          <w:tab/>
        </w:r>
        <w:r>
          <w:fldChar w:fldCharType="begin"/>
        </w:r>
        <w:r>
          <w:instrText xml:space="preserve"> PAGEREF _Toc27203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4185" w:history="1">
        <w:r>
          <w:rPr>
            <w:rFonts w:hint="eastAsia"/>
          </w:rPr>
          <w:t xml:space="preserve">1.4 </w:t>
        </w:r>
        <w:r>
          <w:t>调查依据</w:t>
        </w:r>
        <w:r>
          <w:tab/>
        </w:r>
        <w:r>
          <w:fldChar w:fldCharType="begin"/>
        </w:r>
        <w:r>
          <w:instrText xml:space="preserve"> PAGEREF _Toc24185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7873" w:history="1">
        <w:r>
          <w:rPr>
            <w:rFonts w:hint="eastAsia"/>
          </w:rPr>
          <w:t xml:space="preserve">1.4.1 </w:t>
        </w:r>
        <w:r>
          <w:t>法律法规</w:t>
        </w:r>
        <w:r>
          <w:tab/>
        </w:r>
        <w:r>
          <w:fldChar w:fldCharType="begin"/>
        </w:r>
        <w:r>
          <w:instrText xml:space="preserve"> PAGEREF _Toc17873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7929" w:history="1">
        <w:r>
          <w:rPr>
            <w:rFonts w:hint="eastAsia"/>
          </w:rPr>
          <w:t xml:space="preserve">1.4.2 </w:t>
        </w:r>
        <w:r>
          <w:t>评价标准</w:t>
        </w:r>
        <w:r>
          <w:tab/>
        </w:r>
        <w:r>
          <w:fldChar w:fldCharType="begin"/>
        </w:r>
        <w:r>
          <w:instrText xml:space="preserve"> PAGEREF _Toc17929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3571" w:history="1">
        <w:r>
          <w:rPr>
            <w:rFonts w:hint="eastAsia"/>
          </w:rPr>
          <w:t xml:space="preserve">1.4.3 </w:t>
        </w:r>
        <w:r>
          <w:t>技术规范</w:t>
        </w:r>
        <w:r>
          <w:tab/>
        </w:r>
        <w:r>
          <w:fldChar w:fldCharType="begin"/>
        </w:r>
        <w:r>
          <w:instrText xml:space="preserve"> PAGEREF _Toc23571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7026" w:history="1">
        <w:r>
          <w:rPr>
            <w:rFonts w:hint="eastAsia"/>
          </w:rPr>
          <w:t xml:space="preserve">1.4.4 </w:t>
        </w:r>
        <w:r>
          <w:t>相关材料</w:t>
        </w:r>
        <w:r>
          <w:tab/>
        </w:r>
        <w:r>
          <w:fldChar w:fldCharType="begin"/>
        </w:r>
        <w:r>
          <w:instrText xml:space="preserve"> PAGEREF _Toc27026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2320" w:history="1">
        <w:r>
          <w:rPr>
            <w:rFonts w:hint="eastAsia"/>
          </w:rPr>
          <w:t xml:space="preserve">1.5 </w:t>
        </w:r>
        <w:r>
          <w:t>调查方法</w:t>
        </w:r>
        <w:r>
          <w:tab/>
        </w:r>
        <w:r>
          <w:fldChar w:fldCharType="begin"/>
        </w:r>
        <w:r>
          <w:instrText xml:space="preserve"> PAGEREF _Toc22320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32054" w:history="1">
        <w:r>
          <w:rPr>
            <w:rFonts w:hint="eastAsia"/>
          </w:rPr>
          <w:t xml:space="preserve">1.5.1 </w:t>
        </w:r>
        <w:r>
          <w:t>工作流程</w:t>
        </w:r>
        <w:r>
          <w:tab/>
        </w:r>
        <w:r>
          <w:fldChar w:fldCharType="begin"/>
        </w:r>
        <w:r>
          <w:instrText xml:space="preserve"> PAGEREF _Toc32054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7379" w:history="1">
        <w:r>
          <w:rPr>
            <w:rFonts w:hint="eastAsia"/>
          </w:rPr>
          <w:t xml:space="preserve">1.5.2 </w:t>
        </w:r>
        <w:r>
          <w:t>工作内容</w:t>
        </w:r>
        <w:r>
          <w:tab/>
        </w:r>
        <w:r>
          <w:fldChar w:fldCharType="begin"/>
        </w:r>
        <w:r>
          <w:instrText xml:space="preserve"> PAGEREF _Toc27379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4E1C15" w:rsidRDefault="00DC59AE">
      <w:pPr>
        <w:pStyle w:val="1"/>
        <w:tabs>
          <w:tab w:val="right" w:leader="dot" w:pos="8306"/>
        </w:tabs>
      </w:pPr>
      <w:hyperlink w:anchor="_Toc15615" w:history="1">
        <w:r>
          <w:rPr>
            <w:rFonts w:eastAsia="仿宋"/>
            <w:szCs w:val="32"/>
          </w:rPr>
          <w:t xml:space="preserve">2 </w:t>
        </w:r>
        <w:r>
          <w:t>地块概况</w:t>
        </w:r>
        <w:r>
          <w:tab/>
        </w:r>
        <w:r>
          <w:fldChar w:fldCharType="begin"/>
        </w:r>
        <w:r>
          <w:instrText xml:space="preserve"> PAGEREF _Toc15615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282" w:history="1">
        <w:r>
          <w:rPr>
            <w:rFonts w:hint="eastAsia"/>
          </w:rPr>
          <w:t xml:space="preserve">2.1 </w:t>
        </w:r>
        <w:r>
          <w:t>区域环境状况</w:t>
        </w:r>
        <w:r>
          <w:tab/>
        </w:r>
        <w:r>
          <w:fldChar w:fldCharType="begin"/>
        </w:r>
        <w:r>
          <w:instrText xml:space="preserve"> PAGEREF _Toc1282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695" w:history="1">
        <w:r>
          <w:rPr>
            <w:rFonts w:hint="eastAsia"/>
          </w:rPr>
          <w:t xml:space="preserve">2.1.1 </w:t>
        </w:r>
        <w:r>
          <w:t>地块地理位置</w:t>
        </w:r>
        <w:r>
          <w:tab/>
        </w:r>
        <w:r>
          <w:fldChar w:fldCharType="begin"/>
        </w:r>
        <w:r>
          <w:instrText xml:space="preserve"> PAGEREF _Toc695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6096" w:history="1">
        <w:r>
          <w:rPr>
            <w:rFonts w:hint="eastAsia"/>
            <w:bCs/>
            <w:szCs w:val="32"/>
          </w:rPr>
          <w:t>2.1.2</w:t>
        </w:r>
        <w:r>
          <w:t>自然环境状况</w:t>
        </w:r>
        <w:r>
          <w:tab/>
        </w:r>
        <w:r>
          <w:fldChar w:fldCharType="begin"/>
        </w:r>
        <w:r>
          <w:instrText xml:space="preserve"> PAGEREF _Toc6096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6265" w:history="1">
        <w:r>
          <w:rPr>
            <w:rFonts w:hint="eastAsia"/>
          </w:rPr>
          <w:t xml:space="preserve">2.2 </w:t>
        </w:r>
        <w:r>
          <w:rPr>
            <w:rFonts w:hint="eastAsia"/>
          </w:rPr>
          <w:t>地块规划</w:t>
        </w:r>
        <w:r>
          <w:tab/>
        </w:r>
        <w:r>
          <w:fldChar w:fldCharType="begin"/>
        </w:r>
        <w:r>
          <w:instrText xml:space="preserve"> PAGEREF _Toc16265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7741" w:history="1">
        <w:r>
          <w:rPr>
            <w:rFonts w:hint="eastAsia"/>
          </w:rPr>
          <w:t xml:space="preserve">2.3 </w:t>
        </w:r>
        <w:r>
          <w:t>敏感目标</w:t>
        </w:r>
        <w:r>
          <w:tab/>
        </w:r>
        <w:r>
          <w:fldChar w:fldCharType="begin"/>
        </w:r>
        <w:r>
          <w:instrText xml:space="preserve"> PAGEREF _Toc7741 \h 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8120" w:history="1">
        <w:r>
          <w:rPr>
            <w:rFonts w:hint="eastAsia"/>
          </w:rPr>
          <w:t xml:space="preserve">2.4 </w:t>
        </w:r>
        <w:r>
          <w:t>地块的使用现状和历史</w:t>
        </w:r>
        <w:r>
          <w:tab/>
        </w:r>
        <w:r>
          <w:fldChar w:fldCharType="begin"/>
        </w:r>
        <w:r>
          <w:instrText xml:space="preserve"> PAGEREF _Toc8120 \h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9459" w:history="1">
        <w:r>
          <w:rPr>
            <w:rFonts w:hint="eastAsia"/>
          </w:rPr>
          <w:t xml:space="preserve">2.4.1 </w:t>
        </w:r>
        <w:r>
          <w:t>地块现状</w:t>
        </w:r>
        <w:r>
          <w:tab/>
        </w:r>
        <w:r>
          <w:fldChar w:fldCharType="begin"/>
        </w:r>
        <w:r>
          <w:instrText xml:space="preserve"> PAGEREF _Toc9459 \h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4328" w:history="1">
        <w:r>
          <w:rPr>
            <w:rFonts w:hint="eastAsia"/>
          </w:rPr>
          <w:t xml:space="preserve">2.4.2 </w:t>
        </w:r>
        <w:r>
          <w:t>地块历史情况</w:t>
        </w:r>
        <w:r>
          <w:tab/>
        </w:r>
        <w:r>
          <w:fldChar w:fldCharType="begin"/>
        </w:r>
        <w:r>
          <w:instrText xml:space="preserve"> PAGEREF _Toc4328 \h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0492" w:history="1">
        <w:r>
          <w:rPr>
            <w:rFonts w:hint="eastAsia"/>
          </w:rPr>
          <w:t xml:space="preserve">2.5 </w:t>
        </w:r>
        <w:r>
          <w:t>相邻地块的使用现状和历史</w:t>
        </w:r>
        <w:r>
          <w:tab/>
        </w:r>
        <w:r>
          <w:fldChar w:fldCharType="begin"/>
        </w:r>
        <w:r>
          <w:instrText xml:space="preserve"> PAGEREF _Toc20492 \h 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6569" w:history="1">
        <w:r>
          <w:rPr>
            <w:rFonts w:hint="eastAsia"/>
          </w:rPr>
          <w:t xml:space="preserve">2.5.1 </w:t>
        </w:r>
        <w:r>
          <w:t>相邻地块现状</w:t>
        </w:r>
        <w:r>
          <w:tab/>
        </w:r>
        <w:r>
          <w:fldChar w:fldCharType="begin"/>
        </w:r>
        <w:r>
          <w:instrText xml:space="preserve"> PAGEREF _Toc26569 \h 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8051" w:history="1">
        <w:r>
          <w:rPr>
            <w:rFonts w:hint="eastAsia"/>
          </w:rPr>
          <w:t xml:space="preserve">2.5.2 </w:t>
        </w:r>
        <w:r>
          <w:t>相邻地块历史情况</w:t>
        </w:r>
        <w:r>
          <w:tab/>
        </w:r>
        <w:r>
          <w:fldChar w:fldCharType="begin"/>
        </w:r>
        <w:r>
          <w:instrText xml:space="preserve"> PAGEREF _Toc18051 \h </w:instrText>
        </w:r>
        <w:r>
          <w:fldChar w:fldCharType="separate"/>
        </w:r>
        <w:r>
          <w:t>2</w:t>
        </w:r>
        <w:r>
          <w:t>3</w:t>
        </w:r>
        <w:r>
          <w:fldChar w:fldCharType="end"/>
        </w:r>
      </w:hyperlink>
    </w:p>
    <w:p w:rsidR="004E1C15" w:rsidRDefault="00DC59AE">
      <w:pPr>
        <w:pStyle w:val="1"/>
        <w:tabs>
          <w:tab w:val="right" w:leader="dot" w:pos="8306"/>
        </w:tabs>
      </w:pPr>
      <w:hyperlink w:anchor="_Toc2099" w:history="1">
        <w:r>
          <w:rPr>
            <w:rFonts w:eastAsia="仿宋"/>
            <w:szCs w:val="32"/>
          </w:rPr>
          <w:t xml:space="preserve">3 </w:t>
        </w:r>
        <w:r>
          <w:t>第一阶段调查分析</w:t>
        </w:r>
        <w:r>
          <w:rPr>
            <w:rFonts w:hint="eastAsia"/>
          </w:rPr>
          <w:t>与结论</w:t>
        </w:r>
        <w:r>
          <w:tab/>
        </w:r>
        <w:r>
          <w:fldChar w:fldCharType="begin"/>
        </w:r>
        <w:r>
          <w:instrText xml:space="preserve"> PAGEREF _Toc2099 \h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31350" w:history="1">
        <w:r>
          <w:rPr>
            <w:rFonts w:hint="eastAsia"/>
          </w:rPr>
          <w:t xml:space="preserve">3.1 </w:t>
        </w:r>
        <w:r>
          <w:t>资料收集分析</w:t>
        </w:r>
        <w:r>
          <w:tab/>
        </w:r>
        <w:r>
          <w:fldChar w:fldCharType="begin"/>
        </w:r>
        <w:r>
          <w:instrText xml:space="preserve"> PAGEREF _Toc31350 \h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9177" w:history="1">
        <w:r>
          <w:rPr>
            <w:rFonts w:hint="eastAsia"/>
          </w:rPr>
          <w:t xml:space="preserve">3.2 </w:t>
        </w:r>
        <w:r>
          <w:t>现场踏勘和人员访谈</w:t>
        </w:r>
        <w:r>
          <w:tab/>
        </w:r>
        <w:r>
          <w:fldChar w:fldCharType="begin"/>
        </w:r>
        <w:r>
          <w:instrText xml:space="preserve"> PAGEREF _Toc19177 \h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5436" w:history="1">
        <w:r>
          <w:rPr>
            <w:rFonts w:hint="eastAsia"/>
          </w:rPr>
          <w:t xml:space="preserve">3.2.1 </w:t>
        </w:r>
        <w:r>
          <w:t>现场踏勘情况汇总</w:t>
        </w:r>
        <w:r>
          <w:tab/>
        </w:r>
        <w:r>
          <w:fldChar w:fldCharType="begin"/>
        </w:r>
        <w:r>
          <w:instrText xml:space="preserve"> PAGEREF _Toc15436 \h</w:instrText>
        </w:r>
        <w:r>
          <w:instrText xml:space="preserve">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30363" w:history="1">
        <w:r>
          <w:rPr>
            <w:rFonts w:hint="eastAsia"/>
          </w:rPr>
          <w:t xml:space="preserve">3.2.2 </w:t>
        </w:r>
        <w:r>
          <w:t>人员访谈情况汇总</w:t>
        </w:r>
        <w:r>
          <w:tab/>
        </w:r>
        <w:r>
          <w:fldChar w:fldCharType="begin"/>
        </w:r>
        <w:r>
          <w:instrText xml:space="preserve"> PAGEREF _Toc30363 \h </w:instrText>
        </w:r>
        <w:r>
          <w:fldChar w:fldCharType="separate"/>
        </w:r>
        <w:r>
          <w:t>28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4395" w:history="1">
        <w:r>
          <w:rPr>
            <w:rFonts w:hint="eastAsia"/>
          </w:rPr>
          <w:t xml:space="preserve">3.3 </w:t>
        </w:r>
        <w:r>
          <w:t>调查资料关联性分析</w:t>
        </w:r>
        <w:r>
          <w:tab/>
        </w:r>
        <w:r>
          <w:fldChar w:fldCharType="begin"/>
        </w:r>
        <w:r>
          <w:instrText xml:space="preserve"> PAGEREF _Toc14395</w:instrText>
        </w:r>
        <w:r>
          <w:instrText xml:space="preserve">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3556" w:history="1">
        <w:r>
          <w:rPr>
            <w:rFonts w:hint="eastAsia"/>
          </w:rPr>
          <w:t xml:space="preserve">3.3.1 </w:t>
        </w:r>
        <w:r>
          <w:t>资料收集、现场踏勘、人员访谈的一致性分析</w:t>
        </w:r>
        <w:r>
          <w:tab/>
        </w:r>
        <w:r>
          <w:fldChar w:fldCharType="begin"/>
        </w:r>
        <w:r>
          <w:instrText xml:space="preserve"> PAGEREF _Toc3556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4526" w:history="1">
        <w:r>
          <w:rPr>
            <w:rFonts w:hint="eastAsia"/>
          </w:rPr>
          <w:t xml:space="preserve">3.3.2 </w:t>
        </w:r>
        <w:r>
          <w:t>资料收集、现场踏勘、人员访</w:t>
        </w:r>
        <w:r>
          <w:t>谈的差异性分析</w:t>
        </w:r>
        <w:r>
          <w:tab/>
        </w:r>
        <w:r>
          <w:fldChar w:fldCharType="begin"/>
        </w:r>
        <w:r>
          <w:instrText xml:space="preserve"> PAGEREF _Toc14526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601" w:history="1">
        <w:r>
          <w:rPr>
            <w:rFonts w:hint="eastAsia"/>
          </w:rPr>
          <w:t xml:space="preserve">3.4 </w:t>
        </w:r>
        <w:r>
          <w:rPr>
            <w:rFonts w:hint="eastAsia"/>
          </w:rPr>
          <w:t>土壤快速检测</w:t>
        </w:r>
        <w:r>
          <w:tab/>
        </w:r>
        <w:r>
          <w:fldChar w:fldCharType="begin"/>
        </w:r>
        <w:r>
          <w:instrText xml:space="preserve"> PAGEREF _Toc601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7678" w:history="1">
        <w:r>
          <w:rPr>
            <w:rFonts w:hint="eastAsia"/>
          </w:rPr>
          <w:t xml:space="preserve">3.5 </w:t>
        </w:r>
        <w:r>
          <w:rPr>
            <w:rFonts w:hint="eastAsia"/>
          </w:rPr>
          <w:t>污染识别</w:t>
        </w:r>
        <w:r>
          <w:tab/>
        </w:r>
        <w:r>
          <w:fldChar w:fldCharType="begin"/>
        </w:r>
        <w:r>
          <w:instrText xml:space="preserve"> PAGEREF _Toc7678 \h </w:instrText>
        </w:r>
        <w:r>
          <w:fldChar w:fldCharType="separate"/>
        </w:r>
        <w:r>
          <w:t>34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7392" w:history="1">
        <w:r>
          <w:rPr>
            <w:rFonts w:hint="eastAsia"/>
          </w:rPr>
          <w:t xml:space="preserve">3.5.1 </w:t>
        </w:r>
        <w:r>
          <w:rPr>
            <w:rFonts w:hint="eastAsia"/>
          </w:rPr>
          <w:t>地块内</w:t>
        </w:r>
        <w:r>
          <w:t>污染源</w:t>
        </w:r>
        <w:r>
          <w:rPr>
            <w:rFonts w:hint="eastAsia"/>
          </w:rPr>
          <w:t>识别</w:t>
        </w:r>
        <w:r>
          <w:tab/>
        </w:r>
        <w:r>
          <w:fldChar w:fldCharType="begin"/>
        </w:r>
        <w:r>
          <w:instrText xml:space="preserve"> PAGEREF _Toc7392 \h </w:instrText>
        </w:r>
        <w:r>
          <w:fldChar w:fldCharType="separate"/>
        </w:r>
        <w:r>
          <w:t>34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4649" w:history="1">
        <w:r>
          <w:rPr>
            <w:rFonts w:hint="eastAsia"/>
          </w:rPr>
          <w:t xml:space="preserve">3.5.2 </w:t>
        </w:r>
        <w:r>
          <w:t>周边污染源</w:t>
        </w:r>
        <w:r>
          <w:rPr>
            <w:rFonts w:hint="eastAsia"/>
          </w:rPr>
          <w:t>识别</w:t>
        </w:r>
        <w:r>
          <w:tab/>
        </w:r>
        <w:r>
          <w:fldChar w:fldCharType="begin"/>
        </w:r>
        <w:r>
          <w:instrText xml:space="preserve"> PAGEREF _Toc14649 \h </w:instrText>
        </w:r>
        <w:r>
          <w:fldChar w:fldCharType="separate"/>
        </w:r>
        <w:r>
          <w:t>34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1749" w:history="1">
        <w:r>
          <w:rPr>
            <w:rFonts w:hint="eastAsia"/>
          </w:rPr>
          <w:t xml:space="preserve">3.6 </w:t>
        </w:r>
        <w:r>
          <w:t>第一阶段调查</w:t>
        </w:r>
        <w:r>
          <w:rPr>
            <w:rFonts w:hint="eastAsia"/>
          </w:rPr>
          <w:t>结论</w:t>
        </w:r>
        <w:r>
          <w:tab/>
        </w:r>
        <w:r>
          <w:fldChar w:fldCharType="begin"/>
        </w:r>
        <w:r>
          <w:instrText xml:space="preserve"> PAGEREF _Toc11749 \h </w:instrText>
        </w:r>
        <w:r>
          <w:fldChar w:fldCharType="separate"/>
        </w:r>
        <w:r>
          <w:t>54</w:t>
        </w:r>
        <w:r>
          <w:fldChar w:fldCharType="end"/>
        </w:r>
      </w:hyperlink>
    </w:p>
    <w:p w:rsidR="004E1C15" w:rsidRDefault="00DC59AE">
      <w:pPr>
        <w:pStyle w:val="1"/>
        <w:tabs>
          <w:tab w:val="right" w:leader="dot" w:pos="8306"/>
        </w:tabs>
      </w:pPr>
      <w:hyperlink w:anchor="_Toc29865" w:history="1">
        <w:r>
          <w:rPr>
            <w:rFonts w:eastAsia="仿宋"/>
            <w:szCs w:val="32"/>
          </w:rPr>
          <w:t xml:space="preserve">4 </w:t>
        </w:r>
        <w:r>
          <w:rPr>
            <w:rFonts w:hint="eastAsia"/>
          </w:rPr>
          <w:t>初步调查工作计划</w:t>
        </w:r>
        <w:r>
          <w:tab/>
        </w:r>
        <w:r>
          <w:fldChar w:fldCharType="begin"/>
        </w:r>
        <w:r>
          <w:instrText xml:space="preserve"> PAGEREF _Toc29865 \h </w:instrText>
        </w:r>
        <w:r>
          <w:fldChar w:fldCharType="separate"/>
        </w:r>
        <w:r>
          <w:t>56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7698" w:history="1">
        <w:r>
          <w:rPr>
            <w:rFonts w:hint="eastAsia"/>
          </w:rPr>
          <w:t xml:space="preserve">4.1 </w:t>
        </w:r>
        <w:r>
          <w:t>布点方法</w:t>
        </w:r>
        <w:r>
          <w:tab/>
        </w:r>
        <w:r>
          <w:fldChar w:fldCharType="begin"/>
        </w:r>
        <w:r>
          <w:instrText xml:space="preserve"> PAGEREF _Toc27698 \h </w:instrText>
        </w:r>
        <w:r>
          <w:fldChar w:fldCharType="separate"/>
        </w:r>
        <w:r>
          <w:t>56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3192" w:history="1">
        <w:r>
          <w:rPr>
            <w:rFonts w:hint="eastAsia"/>
          </w:rPr>
          <w:t xml:space="preserve">4.1.1 </w:t>
        </w:r>
        <w:r>
          <w:t>土壤采样布点原则</w:t>
        </w:r>
        <w:r>
          <w:tab/>
        </w:r>
        <w:r>
          <w:fldChar w:fldCharType="begin"/>
        </w:r>
        <w:r>
          <w:instrText xml:space="preserve"> PAGEREF _Toc13192 \h </w:instrText>
        </w:r>
        <w:r>
          <w:fldChar w:fldCharType="separate"/>
        </w:r>
        <w:r>
          <w:t>56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4425" w:history="1">
        <w:r>
          <w:rPr>
            <w:rFonts w:hint="eastAsia"/>
          </w:rPr>
          <w:t xml:space="preserve">4.1.2 </w:t>
        </w:r>
        <w:r>
          <w:t>地下水监测井布点原则</w:t>
        </w:r>
        <w:r>
          <w:tab/>
        </w:r>
        <w:r>
          <w:fldChar w:fldCharType="begin"/>
        </w:r>
        <w:r>
          <w:instrText xml:space="preserve"> PAGEREF _Toc24425 \h </w:instrText>
        </w:r>
        <w:r>
          <w:fldChar w:fldCharType="separate"/>
        </w:r>
        <w:r>
          <w:t>56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9454" w:history="1">
        <w:r>
          <w:rPr>
            <w:rFonts w:hint="eastAsia"/>
          </w:rPr>
          <w:t xml:space="preserve">4.1.3 </w:t>
        </w:r>
        <w:r>
          <w:t>对照点布点原则</w:t>
        </w:r>
        <w:r>
          <w:tab/>
        </w:r>
        <w:r>
          <w:fldChar w:fldCharType="begin"/>
        </w:r>
        <w:r>
          <w:instrText xml:space="preserve"> PAGEREF _Toc29454 \h </w:instrText>
        </w:r>
        <w:r>
          <w:fldChar w:fldCharType="separate"/>
        </w:r>
        <w:r>
          <w:t>57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3414" w:history="1">
        <w:r>
          <w:rPr>
            <w:rFonts w:hint="eastAsia"/>
          </w:rPr>
          <w:t xml:space="preserve">4.2 </w:t>
        </w:r>
        <w:r>
          <w:t>布点位置和数量</w:t>
        </w:r>
        <w:r>
          <w:tab/>
        </w:r>
        <w:r>
          <w:fldChar w:fldCharType="begin"/>
        </w:r>
        <w:r>
          <w:instrText xml:space="preserve"> PAGEREF _Toc23414 \h </w:instrText>
        </w:r>
        <w:r>
          <w:fldChar w:fldCharType="separate"/>
        </w:r>
        <w:r>
          <w:t>57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5531" w:history="1">
        <w:r>
          <w:rPr>
            <w:rFonts w:hint="eastAsia"/>
          </w:rPr>
          <w:t xml:space="preserve">4.2.1 </w:t>
        </w:r>
        <w:r>
          <w:t>土壤采样点布设方案</w:t>
        </w:r>
        <w:r>
          <w:tab/>
        </w:r>
        <w:r>
          <w:fldChar w:fldCharType="begin"/>
        </w:r>
        <w:r>
          <w:instrText xml:space="preserve"> PAGEREF _Toc15531</w:instrText>
        </w:r>
        <w:r>
          <w:instrText xml:space="preserve"> \h </w:instrText>
        </w:r>
        <w:r>
          <w:fldChar w:fldCharType="separate"/>
        </w:r>
        <w:r>
          <w:t>57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31861" w:history="1">
        <w:r>
          <w:rPr>
            <w:rFonts w:hint="eastAsia"/>
          </w:rPr>
          <w:t xml:space="preserve">4.2.2 </w:t>
        </w:r>
        <w:r>
          <w:t>地下水监测井布设方案</w:t>
        </w:r>
        <w:r>
          <w:tab/>
        </w:r>
        <w:r>
          <w:fldChar w:fldCharType="begin"/>
        </w:r>
        <w:r>
          <w:instrText xml:space="preserve"> PAGEREF _Toc31861 \h </w:instrText>
        </w:r>
        <w:r>
          <w:fldChar w:fldCharType="separate"/>
        </w:r>
        <w:r>
          <w:t>59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5050" w:history="1">
        <w:r>
          <w:rPr>
            <w:rFonts w:hint="eastAsia"/>
          </w:rPr>
          <w:t xml:space="preserve">4.2.3 </w:t>
        </w:r>
        <w:r>
          <w:t>对照点布设方案</w:t>
        </w:r>
        <w:r>
          <w:tab/>
        </w:r>
        <w:r>
          <w:fldChar w:fldCharType="begin"/>
        </w:r>
        <w:r>
          <w:instrText xml:space="preserve"> PAGEREF _To</w:instrText>
        </w:r>
        <w:r>
          <w:instrText xml:space="preserve">c15050 \h </w:instrText>
        </w:r>
        <w:r>
          <w:fldChar w:fldCharType="separate"/>
        </w:r>
        <w:r>
          <w:t>59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0190" w:history="1">
        <w:r>
          <w:rPr>
            <w:rFonts w:hint="eastAsia"/>
          </w:rPr>
          <w:t xml:space="preserve">4.3 </w:t>
        </w:r>
        <w:r>
          <w:t>采样深度和样品数量</w:t>
        </w:r>
        <w:r>
          <w:tab/>
        </w:r>
        <w:r>
          <w:fldChar w:fldCharType="begin"/>
        </w:r>
        <w:r>
          <w:instrText xml:space="preserve"> PAGEREF _Toc20190 \h </w:instrText>
        </w:r>
        <w:r>
          <w:fldChar w:fldCharType="separate"/>
        </w:r>
        <w:r>
          <w:t>59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3289" w:history="1">
        <w:r>
          <w:rPr>
            <w:rFonts w:hint="eastAsia"/>
          </w:rPr>
          <w:t xml:space="preserve">4.3.1 </w:t>
        </w:r>
        <w:r>
          <w:t>土壤钻探深度及送检依据</w:t>
        </w:r>
        <w:r>
          <w:tab/>
        </w:r>
        <w:r>
          <w:fldChar w:fldCharType="begin"/>
        </w:r>
        <w:r>
          <w:instrText xml:space="preserve"> PAGEREF _Toc3289 \h </w:instrText>
        </w:r>
        <w:r>
          <w:fldChar w:fldCharType="separate"/>
        </w:r>
        <w:r>
          <w:t>59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8148" w:history="1">
        <w:r>
          <w:rPr>
            <w:rFonts w:hint="eastAsia"/>
          </w:rPr>
          <w:t xml:space="preserve">4.3.2 </w:t>
        </w:r>
        <w:r>
          <w:t>地下水建井深度</w:t>
        </w:r>
        <w:r>
          <w:tab/>
        </w:r>
        <w:r>
          <w:fldChar w:fldCharType="begin"/>
        </w:r>
        <w:r>
          <w:instrText xml:space="preserve"> PAGEREF _Toc28148 \h </w:instrText>
        </w:r>
        <w:r>
          <w:fldChar w:fldCharType="separate"/>
        </w:r>
        <w:r>
          <w:t>6</w:t>
        </w:r>
        <w:r>
          <w:t>0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7279" w:history="1">
        <w:r>
          <w:rPr>
            <w:rFonts w:hint="eastAsia"/>
          </w:rPr>
          <w:t xml:space="preserve">4.3.3 </w:t>
        </w:r>
        <w:r>
          <w:t>调查采样方案工作量统计</w:t>
        </w:r>
        <w:r>
          <w:tab/>
        </w:r>
        <w:r>
          <w:fldChar w:fldCharType="begin"/>
        </w:r>
        <w:r>
          <w:instrText xml:space="preserve"> PAGEREF _Toc7279 \h </w:instrText>
        </w:r>
        <w:r>
          <w:fldChar w:fldCharType="separate"/>
        </w:r>
        <w:r>
          <w:t>60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9386" w:history="1">
        <w:r>
          <w:rPr>
            <w:rFonts w:hint="eastAsia"/>
          </w:rPr>
          <w:t xml:space="preserve">4.4 </w:t>
        </w:r>
        <w:r>
          <w:t>检测项目</w:t>
        </w:r>
        <w:r>
          <w:tab/>
        </w:r>
        <w:r>
          <w:fldChar w:fldCharType="begin"/>
        </w:r>
        <w:r>
          <w:instrText xml:space="preserve"> PAGEREF _Toc29386 \h </w:instrText>
        </w:r>
        <w:r>
          <w:fldChar w:fldCharType="separate"/>
        </w:r>
        <w:r>
          <w:t>62</w:t>
        </w:r>
        <w:r>
          <w:fldChar w:fldCharType="end"/>
        </w:r>
      </w:hyperlink>
    </w:p>
    <w:p w:rsidR="004E1C15" w:rsidRDefault="00DC59AE">
      <w:pPr>
        <w:pStyle w:val="1"/>
        <w:tabs>
          <w:tab w:val="right" w:leader="dot" w:pos="8306"/>
        </w:tabs>
      </w:pPr>
      <w:hyperlink w:anchor="_Toc1221" w:history="1">
        <w:r>
          <w:rPr>
            <w:rFonts w:eastAsia="仿宋"/>
            <w:szCs w:val="32"/>
          </w:rPr>
          <w:t xml:space="preserve">5 </w:t>
        </w:r>
        <w:r>
          <w:rPr>
            <w:rFonts w:hint="eastAsia"/>
          </w:rPr>
          <w:t>现场采样和实验室分析</w:t>
        </w:r>
        <w:r>
          <w:tab/>
        </w:r>
        <w:r>
          <w:fldChar w:fldCharType="begin"/>
        </w:r>
        <w:r>
          <w:instrText xml:space="preserve"> PAGEREF _Toc1221 \h </w:instrText>
        </w:r>
        <w:r>
          <w:fldChar w:fldCharType="separate"/>
        </w:r>
        <w:r>
          <w:t>64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8287" w:history="1">
        <w:r>
          <w:rPr>
            <w:rFonts w:hint="eastAsia"/>
          </w:rPr>
          <w:t xml:space="preserve">5.1 </w:t>
        </w:r>
        <w:r>
          <w:rPr>
            <w:rFonts w:hint="eastAsia"/>
          </w:rPr>
          <w:t>采样方法和程序</w:t>
        </w:r>
        <w:r>
          <w:tab/>
        </w:r>
        <w:r>
          <w:fldChar w:fldCharType="begin"/>
        </w:r>
        <w:r>
          <w:instrText xml:space="preserve"> PAGEREF _Toc8287 \h </w:instrText>
        </w:r>
        <w:r>
          <w:fldChar w:fldCharType="separate"/>
        </w:r>
        <w:r>
          <w:t>64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6338" w:history="1">
        <w:r>
          <w:rPr>
            <w:rFonts w:hint="eastAsia"/>
          </w:rPr>
          <w:t xml:space="preserve">5.1.1 </w:t>
        </w:r>
        <w:r>
          <w:rPr>
            <w:rFonts w:hint="eastAsia"/>
          </w:rPr>
          <w:t>采样方法</w:t>
        </w:r>
        <w:r>
          <w:tab/>
        </w:r>
        <w:r>
          <w:fldChar w:fldCharType="begin"/>
        </w:r>
        <w:r>
          <w:instrText xml:space="preserve"> PAGEREF _Toc26338 \h </w:instrText>
        </w:r>
        <w:r>
          <w:fldChar w:fldCharType="separate"/>
        </w:r>
        <w:r>
          <w:t>64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3961" w:history="1">
        <w:r>
          <w:rPr>
            <w:rFonts w:hint="eastAsia"/>
          </w:rPr>
          <w:t xml:space="preserve">5.1.2 </w:t>
        </w:r>
        <w:r>
          <w:rPr>
            <w:rFonts w:hint="eastAsia"/>
          </w:rPr>
          <w:t>现场采样程序</w:t>
        </w:r>
        <w:r>
          <w:tab/>
        </w:r>
        <w:r>
          <w:fldChar w:fldCharType="begin"/>
        </w:r>
        <w:r>
          <w:instrText xml:space="preserve"> PAGEREF _Toc23961 \h </w:instrText>
        </w:r>
        <w:r>
          <w:fldChar w:fldCharType="separate"/>
        </w:r>
        <w:r>
          <w:t>68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6177" w:history="1">
        <w:r>
          <w:rPr>
            <w:rFonts w:hint="eastAsia"/>
          </w:rPr>
          <w:t xml:space="preserve">5.2 </w:t>
        </w:r>
        <w:r>
          <w:t>样品送检依据</w:t>
        </w:r>
        <w:r>
          <w:tab/>
        </w:r>
        <w:r>
          <w:fldChar w:fldCharType="begin"/>
        </w:r>
        <w:r>
          <w:instrText xml:space="preserve"> PAGEREF _Toc6177 \h </w:instrText>
        </w:r>
        <w:r>
          <w:fldChar w:fldCharType="separate"/>
        </w:r>
        <w:r>
          <w:t>76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1552" w:history="1">
        <w:r>
          <w:rPr>
            <w:rFonts w:hint="eastAsia"/>
          </w:rPr>
          <w:t xml:space="preserve">5.3 </w:t>
        </w:r>
        <w:r>
          <w:t>实验室分析</w:t>
        </w:r>
        <w:r>
          <w:tab/>
        </w:r>
        <w:r>
          <w:fldChar w:fldCharType="begin"/>
        </w:r>
        <w:r>
          <w:instrText xml:space="preserve"> PAGEREF _Toc21552 \h </w:instrText>
        </w:r>
        <w:r>
          <w:fldChar w:fldCharType="separate"/>
        </w:r>
        <w:r>
          <w:t>85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7921" w:history="1">
        <w:r>
          <w:rPr>
            <w:rFonts w:hint="eastAsia"/>
          </w:rPr>
          <w:t xml:space="preserve">5.3.1 </w:t>
        </w:r>
        <w:r>
          <w:t>检测单位</w:t>
        </w:r>
        <w:r>
          <w:tab/>
        </w:r>
        <w:r>
          <w:fldChar w:fldCharType="begin"/>
        </w:r>
        <w:r>
          <w:instrText xml:space="preserve"> PAGEREF _Toc17921 \h </w:instrText>
        </w:r>
        <w:r>
          <w:fldChar w:fldCharType="separate"/>
        </w:r>
        <w:r>
          <w:t>85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959" w:history="1">
        <w:r>
          <w:rPr>
            <w:rFonts w:hint="eastAsia"/>
          </w:rPr>
          <w:t xml:space="preserve">5.3.2 </w:t>
        </w:r>
        <w:r>
          <w:t>分析方法</w:t>
        </w:r>
        <w:r>
          <w:tab/>
        </w:r>
        <w:r>
          <w:fldChar w:fldCharType="begin"/>
        </w:r>
        <w:r>
          <w:instrText xml:space="preserve"> PAGEREF _Toc959 \h </w:instrText>
        </w:r>
        <w:r>
          <w:fldChar w:fldCharType="separate"/>
        </w:r>
        <w:r>
          <w:t>85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6736" w:history="1">
        <w:r>
          <w:rPr>
            <w:rFonts w:hint="eastAsia"/>
          </w:rPr>
          <w:t xml:space="preserve">5.4 </w:t>
        </w:r>
        <w:r>
          <w:rPr>
            <w:rFonts w:hint="eastAsia"/>
          </w:rPr>
          <w:t>质量控制</w:t>
        </w:r>
        <w:r>
          <w:tab/>
        </w:r>
        <w:r>
          <w:fldChar w:fldCharType="begin"/>
        </w:r>
        <w:r>
          <w:instrText xml:space="preserve"> PAGEREF _Toc16736 \h </w:instrText>
        </w:r>
        <w:r>
          <w:fldChar w:fldCharType="separate"/>
        </w:r>
        <w:r>
          <w:t>87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1146" w:history="1">
        <w:r>
          <w:rPr>
            <w:rFonts w:hint="eastAsia"/>
          </w:rPr>
          <w:t xml:space="preserve">5.4.1 </w:t>
        </w:r>
        <w:r>
          <w:t>现场质量控制</w:t>
        </w:r>
        <w:r>
          <w:tab/>
        </w:r>
        <w:r>
          <w:fldChar w:fldCharType="begin"/>
        </w:r>
        <w:r>
          <w:instrText xml:space="preserve"> PAGEREF _Toc21146 \h </w:instrText>
        </w:r>
        <w:r>
          <w:fldChar w:fldCharType="separate"/>
        </w:r>
        <w:r>
          <w:t>87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9833" w:history="1">
        <w:r>
          <w:rPr>
            <w:rFonts w:hint="eastAsia"/>
          </w:rPr>
          <w:t xml:space="preserve">5.4.2 </w:t>
        </w:r>
        <w:r>
          <w:t>实验室质量控制</w:t>
        </w:r>
        <w:r>
          <w:tab/>
        </w:r>
        <w:r>
          <w:fldChar w:fldCharType="begin"/>
        </w:r>
        <w:r>
          <w:instrText xml:space="preserve"> PAGEREF _Toc29833 \h </w:instrText>
        </w:r>
        <w:r>
          <w:fldChar w:fldCharType="separate"/>
        </w:r>
        <w:r>
          <w:t>89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2824" w:history="1">
        <w:r>
          <w:rPr>
            <w:rFonts w:hint="eastAsia"/>
          </w:rPr>
          <w:t xml:space="preserve">5.4.3 </w:t>
        </w:r>
        <w:r>
          <w:rPr>
            <w:rFonts w:hint="eastAsia"/>
          </w:rPr>
          <w:t>检测分析质量控制</w:t>
        </w:r>
        <w:r>
          <w:tab/>
        </w:r>
        <w:r>
          <w:fldChar w:fldCharType="begin"/>
        </w:r>
        <w:r>
          <w:instrText xml:space="preserve"> PAGEREF _Toc12824 \h </w:instrText>
        </w:r>
        <w:r>
          <w:fldChar w:fldCharType="separate"/>
        </w:r>
        <w:r>
          <w:t>9</w:t>
        </w:r>
        <w:r>
          <w:t>1</w:t>
        </w:r>
        <w:r>
          <w:fldChar w:fldCharType="end"/>
        </w:r>
      </w:hyperlink>
    </w:p>
    <w:p w:rsidR="004E1C15" w:rsidRDefault="00DC59AE">
      <w:pPr>
        <w:pStyle w:val="1"/>
        <w:tabs>
          <w:tab w:val="right" w:leader="dot" w:pos="8306"/>
        </w:tabs>
      </w:pPr>
      <w:hyperlink w:anchor="_Toc25281" w:history="1">
        <w:r>
          <w:rPr>
            <w:rFonts w:eastAsia="仿宋"/>
            <w:szCs w:val="32"/>
          </w:rPr>
          <w:t xml:space="preserve">6 </w:t>
        </w:r>
        <w:r>
          <w:rPr>
            <w:rFonts w:hint="eastAsia"/>
          </w:rPr>
          <w:t>结果与评价</w:t>
        </w:r>
        <w:r>
          <w:tab/>
        </w:r>
        <w:r>
          <w:fldChar w:fldCharType="begin"/>
        </w:r>
        <w:r>
          <w:instrText xml:space="preserve"> PAGEREF _Toc25281 \h </w:instrText>
        </w:r>
        <w:r>
          <w:fldChar w:fldCharType="separate"/>
        </w:r>
        <w:r>
          <w:t>102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3159" w:history="1">
        <w:r>
          <w:rPr>
            <w:rFonts w:hint="eastAsia"/>
          </w:rPr>
          <w:t xml:space="preserve">6.1 </w:t>
        </w:r>
        <w:r>
          <w:rPr>
            <w:rFonts w:hint="eastAsia"/>
          </w:rPr>
          <w:t>地块的地质和水文地质条件</w:t>
        </w:r>
        <w:r>
          <w:tab/>
        </w:r>
        <w:r>
          <w:fldChar w:fldCharType="begin"/>
        </w:r>
        <w:r>
          <w:instrText xml:space="preserve"> PAGEREF _Toc23159 \h </w:instrText>
        </w:r>
        <w:r>
          <w:fldChar w:fldCharType="separate"/>
        </w:r>
        <w:r>
          <w:t>1</w:t>
        </w:r>
        <w:r>
          <w:t>02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7719" w:history="1">
        <w:r>
          <w:rPr>
            <w:rFonts w:hint="eastAsia"/>
          </w:rPr>
          <w:t xml:space="preserve">6.2 </w:t>
        </w:r>
        <w:r>
          <w:rPr>
            <w:rFonts w:hint="eastAsia"/>
          </w:rPr>
          <w:t>评价标准</w:t>
        </w:r>
        <w:r>
          <w:tab/>
        </w:r>
        <w:r>
          <w:fldChar w:fldCharType="begin"/>
        </w:r>
        <w:r>
          <w:instrText xml:space="preserve"> PAGEREF _Toc17719 \h </w:instrText>
        </w:r>
        <w:r>
          <w:fldChar w:fldCharType="separate"/>
        </w:r>
        <w:r>
          <w:t>103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637" w:history="1">
        <w:r>
          <w:rPr>
            <w:rFonts w:hint="eastAsia"/>
          </w:rPr>
          <w:t xml:space="preserve">6.2.1 </w:t>
        </w:r>
        <w:r>
          <w:rPr>
            <w:rFonts w:hint="eastAsia"/>
          </w:rPr>
          <w:t>土壤评价标准</w:t>
        </w:r>
        <w:r>
          <w:tab/>
        </w:r>
        <w:r>
          <w:fldChar w:fldCharType="begin"/>
        </w:r>
        <w:r>
          <w:instrText xml:space="preserve"> PAGEREF _Toc637 \h </w:instrText>
        </w:r>
        <w:r>
          <w:fldChar w:fldCharType="separate"/>
        </w:r>
        <w:r>
          <w:t>103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4473" w:history="1">
        <w:r>
          <w:rPr>
            <w:rFonts w:hint="eastAsia"/>
          </w:rPr>
          <w:t xml:space="preserve">6.2.2 </w:t>
        </w:r>
        <w:r>
          <w:rPr>
            <w:rFonts w:hint="eastAsia"/>
          </w:rPr>
          <w:t>地下水评价标准</w:t>
        </w:r>
        <w:r>
          <w:tab/>
        </w:r>
        <w:r>
          <w:fldChar w:fldCharType="begin"/>
        </w:r>
        <w:r>
          <w:instrText xml:space="preserve"> PAGEREF _Toc14473 \h </w:instrText>
        </w:r>
        <w:r>
          <w:fldChar w:fldCharType="separate"/>
        </w:r>
        <w:r>
          <w:t>104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2914" w:history="1">
        <w:r>
          <w:rPr>
            <w:rFonts w:hint="eastAsia"/>
          </w:rPr>
          <w:t xml:space="preserve">6.3 </w:t>
        </w:r>
        <w:r>
          <w:rPr>
            <w:rFonts w:hint="eastAsia"/>
          </w:rPr>
          <w:t>结果分析</w:t>
        </w:r>
        <w:r>
          <w:tab/>
        </w:r>
        <w:r>
          <w:fldChar w:fldCharType="begin"/>
        </w:r>
        <w:r>
          <w:instrText xml:space="preserve"> PAGEREF _Toc22914 \h </w:instrText>
        </w:r>
        <w:r>
          <w:fldChar w:fldCharType="separate"/>
        </w:r>
        <w:r>
          <w:t>106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8222" w:history="1">
        <w:r>
          <w:rPr>
            <w:rFonts w:hint="eastAsia"/>
          </w:rPr>
          <w:t xml:space="preserve">6.3.1 </w:t>
        </w:r>
        <w:r>
          <w:rPr>
            <w:rFonts w:hint="eastAsia"/>
          </w:rPr>
          <w:t>土壤样品检测结果分析</w:t>
        </w:r>
        <w:r>
          <w:tab/>
        </w:r>
        <w:r>
          <w:fldChar w:fldCharType="begin"/>
        </w:r>
        <w:r>
          <w:instrText xml:space="preserve"> PAGEREF _Toc18222 \h </w:instrText>
        </w:r>
        <w:r>
          <w:fldChar w:fldCharType="separate"/>
        </w:r>
        <w:r>
          <w:t>106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32404" w:history="1">
        <w:r>
          <w:rPr>
            <w:rFonts w:hint="eastAsia"/>
          </w:rPr>
          <w:t xml:space="preserve">6.3.2 </w:t>
        </w:r>
        <w:r>
          <w:rPr>
            <w:rFonts w:hint="eastAsia"/>
          </w:rPr>
          <w:t>地下水样品检测结果分析</w:t>
        </w:r>
        <w:r>
          <w:tab/>
        </w:r>
        <w:r>
          <w:fldChar w:fldCharType="begin"/>
        </w:r>
        <w:r>
          <w:instrText xml:space="preserve"> PAGEREF _Toc32404 \h </w:instrText>
        </w:r>
        <w:r>
          <w:fldChar w:fldCharType="separate"/>
        </w:r>
        <w:r>
          <w:t>113</w:t>
        </w:r>
        <w:r>
          <w:fldChar w:fldCharType="end"/>
        </w:r>
      </w:hyperlink>
    </w:p>
    <w:p w:rsidR="004E1C15" w:rsidRDefault="00DC59AE">
      <w:pPr>
        <w:pStyle w:val="1"/>
        <w:tabs>
          <w:tab w:val="right" w:leader="dot" w:pos="8306"/>
        </w:tabs>
      </w:pPr>
      <w:hyperlink w:anchor="_Toc16527" w:history="1">
        <w:r>
          <w:rPr>
            <w:rFonts w:eastAsia="仿宋"/>
            <w:szCs w:val="32"/>
          </w:rPr>
          <w:t xml:space="preserve">7 </w:t>
        </w:r>
        <w:r>
          <w:rPr>
            <w:rFonts w:hint="eastAsia"/>
          </w:rPr>
          <w:t>不确定性分析</w:t>
        </w:r>
        <w:r>
          <w:tab/>
        </w:r>
        <w:r>
          <w:fldChar w:fldCharType="begin"/>
        </w:r>
        <w:r>
          <w:instrText xml:space="preserve"> PAGEREF _Toc16527 \h</w:instrText>
        </w:r>
        <w:r>
          <w:instrText xml:space="preserve"> </w:instrText>
        </w:r>
        <w:r>
          <w:fldChar w:fldCharType="separate"/>
        </w:r>
        <w:r>
          <w:t>115</w:t>
        </w:r>
        <w:r>
          <w:fldChar w:fldCharType="end"/>
        </w:r>
      </w:hyperlink>
    </w:p>
    <w:p w:rsidR="004E1C15" w:rsidRDefault="00DC59AE">
      <w:pPr>
        <w:pStyle w:val="1"/>
        <w:tabs>
          <w:tab w:val="right" w:leader="dot" w:pos="8306"/>
        </w:tabs>
      </w:pPr>
      <w:hyperlink w:anchor="_Toc17862" w:history="1">
        <w:r>
          <w:rPr>
            <w:rFonts w:eastAsia="仿宋"/>
            <w:szCs w:val="32"/>
          </w:rPr>
          <w:t xml:space="preserve">8 </w:t>
        </w:r>
        <w:r>
          <w:t>结论</w:t>
        </w:r>
        <w:r>
          <w:rPr>
            <w:rFonts w:hint="eastAsia"/>
          </w:rPr>
          <w:t>与建议</w:t>
        </w:r>
        <w:r>
          <w:tab/>
        </w:r>
        <w:r>
          <w:fldChar w:fldCharType="begin"/>
        </w:r>
        <w:r>
          <w:instrText xml:space="preserve"> PAGEREF _Toc17862 \h </w:instrText>
        </w:r>
        <w:r>
          <w:fldChar w:fldCharType="separate"/>
        </w:r>
        <w:r>
          <w:t>116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457" w:history="1">
        <w:r>
          <w:rPr>
            <w:rFonts w:hint="eastAsia"/>
          </w:rPr>
          <w:t xml:space="preserve">8.1 </w:t>
        </w:r>
        <w:r>
          <w:rPr>
            <w:rFonts w:hint="eastAsia"/>
          </w:rPr>
          <w:t>结论</w:t>
        </w:r>
        <w:r>
          <w:tab/>
        </w:r>
        <w:r>
          <w:fldChar w:fldCharType="begin"/>
        </w:r>
        <w:r>
          <w:instrText xml:space="preserve"> PAGEREF _Toc2457 \h </w:instrText>
        </w:r>
        <w:r>
          <w:fldChar w:fldCharType="separate"/>
        </w:r>
        <w:r>
          <w:t>116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5836" w:history="1">
        <w:r>
          <w:rPr>
            <w:rFonts w:hint="eastAsia"/>
          </w:rPr>
          <w:t xml:space="preserve">8.2 </w:t>
        </w:r>
        <w:r>
          <w:t>建议</w:t>
        </w:r>
        <w:r>
          <w:tab/>
        </w:r>
        <w:r>
          <w:fldChar w:fldCharType="begin"/>
        </w:r>
        <w:r>
          <w:instrText xml:space="preserve"> PAGEREF _Toc25836 \h </w:instrText>
        </w:r>
        <w:r>
          <w:fldChar w:fldCharType="separate"/>
        </w:r>
        <w:r>
          <w:t>117</w:t>
        </w:r>
        <w:r>
          <w:fldChar w:fldCharType="end"/>
        </w:r>
      </w:hyperlink>
    </w:p>
    <w:p w:rsidR="004E1C15" w:rsidRDefault="00DC59AE">
      <w:pPr>
        <w:pStyle w:val="1"/>
        <w:tabs>
          <w:tab w:val="right" w:leader="dot" w:pos="8306"/>
        </w:tabs>
      </w:pPr>
      <w:hyperlink w:anchor="_Toc15102" w:history="1">
        <w:r>
          <w:rPr>
            <w:rFonts w:eastAsia="仿宋"/>
            <w:szCs w:val="32"/>
          </w:rPr>
          <w:t xml:space="preserve">9 </w:t>
        </w:r>
        <w:r>
          <w:t>附件</w:t>
        </w:r>
        <w:r>
          <w:tab/>
        </w:r>
        <w:r>
          <w:fldChar w:fldCharType="begin"/>
        </w:r>
        <w:r>
          <w:instrText xml:space="preserve"> PAGEREF _Toc15102 \h </w:instrText>
        </w:r>
        <w:r>
          <w:fldChar w:fldCharType="separate"/>
        </w:r>
        <w:r>
          <w:t>118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1094" w:history="1">
        <w:r>
          <w:rPr>
            <w:rFonts w:hint="eastAsia"/>
          </w:rPr>
          <w:t xml:space="preserve">9.1 </w:t>
        </w:r>
        <w:r>
          <w:t>人员访谈记录</w:t>
        </w:r>
        <w:r>
          <w:tab/>
        </w:r>
        <w:r>
          <w:fldChar w:fldCharType="begin"/>
        </w:r>
        <w:r>
          <w:instrText xml:space="preserve"> PAGEREF _Toc11094 \h </w:instrText>
        </w:r>
        <w:r>
          <w:fldChar w:fldCharType="separate"/>
        </w:r>
        <w:r>
          <w:t>118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7041" w:history="1">
        <w:r>
          <w:rPr>
            <w:rFonts w:hint="eastAsia"/>
          </w:rPr>
          <w:t xml:space="preserve">9.2 </w:t>
        </w:r>
        <w:r>
          <w:t>引用地勘</w:t>
        </w:r>
        <w:r>
          <w:tab/>
        </w:r>
        <w:r>
          <w:fldChar w:fldCharType="begin"/>
        </w:r>
        <w:r>
          <w:instrText xml:space="preserve"> PAGEREF _Toc17041 \h </w:instrText>
        </w:r>
        <w:r>
          <w:fldChar w:fldCharType="separate"/>
        </w:r>
        <w:r>
          <w:t>127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7481" w:history="1">
        <w:r>
          <w:rPr>
            <w:rFonts w:hint="eastAsia"/>
          </w:rPr>
          <w:t xml:space="preserve">9.3 </w:t>
        </w:r>
        <w:r>
          <w:t>环评文件</w:t>
        </w:r>
        <w:r>
          <w:tab/>
        </w:r>
        <w:r>
          <w:fldChar w:fldCharType="begin"/>
        </w:r>
        <w:r>
          <w:instrText xml:space="preserve"> PAGEREF _Toc17481 \h </w:instrText>
        </w:r>
        <w:r>
          <w:fldChar w:fldCharType="separate"/>
        </w:r>
        <w:r>
          <w:t>136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0327" w:history="1">
        <w:r>
          <w:rPr>
            <w:rFonts w:hint="eastAsia"/>
          </w:rPr>
          <w:t xml:space="preserve">9.3.1 </w:t>
        </w:r>
        <w:r>
          <w:t>无锡市美林新型装饰材料有限公司</w:t>
        </w:r>
        <w:r>
          <w:tab/>
        </w:r>
        <w:r>
          <w:fldChar w:fldCharType="begin"/>
        </w:r>
        <w:r>
          <w:instrText xml:space="preserve"> PAGEREF _Toc10327 \h </w:instrText>
        </w:r>
        <w:r>
          <w:fldChar w:fldCharType="separate"/>
        </w:r>
        <w:r>
          <w:t>136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16959" w:history="1">
        <w:r>
          <w:rPr>
            <w:rFonts w:hint="eastAsia"/>
          </w:rPr>
          <w:t xml:space="preserve">9.3.2 </w:t>
        </w:r>
        <w:r>
          <w:t>无锡市明珠密封件厂</w:t>
        </w:r>
        <w:r>
          <w:tab/>
        </w:r>
        <w:r>
          <w:fldChar w:fldCharType="begin"/>
        </w:r>
        <w:r>
          <w:instrText xml:space="preserve"> PAGEREF _Toc16959 \h </w:instrText>
        </w:r>
        <w:r>
          <w:fldChar w:fldCharType="separate"/>
        </w:r>
        <w:r>
          <w:t>158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3873" w:history="1">
        <w:r>
          <w:rPr>
            <w:rFonts w:hint="eastAsia"/>
          </w:rPr>
          <w:t xml:space="preserve">9.3.3 </w:t>
        </w:r>
        <w:r>
          <w:rPr>
            <w:rFonts w:hint="eastAsia"/>
          </w:rPr>
          <w:t>无锡炜兴装饰材料有限公司</w:t>
        </w:r>
        <w:r>
          <w:tab/>
        </w:r>
        <w:r>
          <w:fldChar w:fldCharType="begin"/>
        </w:r>
        <w:r>
          <w:instrText xml:space="preserve"> PAGEREF _Toc23873 \h </w:instrText>
        </w:r>
        <w:r>
          <w:fldChar w:fldCharType="separate"/>
        </w:r>
        <w:r>
          <w:t>194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4892" w:history="1">
        <w:r>
          <w:rPr>
            <w:rFonts w:hint="eastAsia"/>
          </w:rPr>
          <w:t xml:space="preserve">9.3.4 </w:t>
        </w:r>
        <w:r>
          <w:t>无锡市锡珠塑料有限公司</w:t>
        </w:r>
        <w:r>
          <w:tab/>
        </w:r>
        <w:r>
          <w:fldChar w:fldCharType="begin"/>
        </w:r>
        <w:r>
          <w:instrText xml:space="preserve"> PAGEREF</w:instrText>
        </w:r>
        <w:r>
          <w:instrText xml:space="preserve"> _Toc24892 \h </w:instrText>
        </w:r>
        <w:r>
          <w:fldChar w:fldCharType="separate"/>
        </w:r>
        <w:r>
          <w:t>239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6805" w:history="1">
        <w:r>
          <w:rPr>
            <w:rFonts w:hint="eastAsia"/>
          </w:rPr>
          <w:t xml:space="preserve">9.3.5 </w:t>
        </w:r>
        <w:r>
          <w:t>无锡市新鹏机械配件有限公司</w:t>
        </w:r>
        <w:r>
          <w:tab/>
        </w:r>
        <w:r>
          <w:fldChar w:fldCharType="begin"/>
        </w:r>
        <w:r>
          <w:instrText xml:space="preserve"> PAGEREF _Toc26805 \h </w:instrText>
        </w:r>
        <w:r>
          <w:fldChar w:fldCharType="separate"/>
        </w:r>
        <w:r>
          <w:t>256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8379" w:history="1">
        <w:r>
          <w:rPr>
            <w:rFonts w:hint="eastAsia"/>
          </w:rPr>
          <w:t xml:space="preserve">9.3.6 </w:t>
        </w:r>
        <w:r>
          <w:t>无锡市艺华纺织</w:t>
        </w:r>
        <w:r>
          <w:t>有限公司</w:t>
        </w:r>
        <w:r>
          <w:tab/>
        </w:r>
        <w:r>
          <w:fldChar w:fldCharType="begin"/>
        </w:r>
        <w:r>
          <w:instrText xml:space="preserve"> PAGEREF _Toc8379 \h </w:instrText>
        </w:r>
        <w:r>
          <w:fldChar w:fldCharType="separate"/>
        </w:r>
        <w:r>
          <w:t>262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3128" w:history="1">
        <w:r>
          <w:rPr>
            <w:rFonts w:hint="eastAsia"/>
          </w:rPr>
          <w:t xml:space="preserve">9.4 </w:t>
        </w:r>
        <w:r>
          <w:rPr>
            <w:rFonts w:hint="eastAsia"/>
          </w:rPr>
          <w:t>检测单位资质</w:t>
        </w:r>
        <w:r>
          <w:tab/>
        </w:r>
        <w:r>
          <w:fldChar w:fldCharType="begin"/>
        </w:r>
        <w:r>
          <w:instrText xml:space="preserve"> PAGEREF _Toc13128 \h </w:instrText>
        </w:r>
        <w:r>
          <w:fldChar w:fldCharType="separate"/>
        </w:r>
        <w:r>
          <w:t>268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6647" w:history="1">
        <w:r>
          <w:rPr>
            <w:rFonts w:hint="eastAsia"/>
          </w:rPr>
          <w:t xml:space="preserve">9.5 </w:t>
        </w:r>
        <w:r>
          <w:rPr>
            <w:rFonts w:hint="eastAsia"/>
          </w:rPr>
          <w:t>一阶段快筛照片</w:t>
        </w:r>
        <w:r>
          <w:tab/>
        </w:r>
        <w:r>
          <w:fldChar w:fldCharType="begin"/>
        </w:r>
        <w:r>
          <w:instrText xml:space="preserve"> PAGEREF _Toc6647 \h </w:instrText>
        </w:r>
        <w:r>
          <w:fldChar w:fldCharType="separate"/>
        </w:r>
        <w:r>
          <w:t>298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4661" w:history="1">
        <w:r>
          <w:rPr>
            <w:rFonts w:hint="eastAsia"/>
          </w:rPr>
          <w:t xml:space="preserve">9.6 </w:t>
        </w:r>
        <w:r>
          <w:rPr>
            <w:rFonts w:hint="eastAsia"/>
          </w:rPr>
          <w:t>一阶段快筛记录单及校准记录</w:t>
        </w:r>
        <w:r>
          <w:tab/>
        </w:r>
        <w:r>
          <w:fldChar w:fldCharType="begin"/>
        </w:r>
        <w:r>
          <w:instrText xml:space="preserve"> PAGEREF _Toc24661 \h </w:instrText>
        </w:r>
        <w:r>
          <w:fldChar w:fldCharType="separate"/>
        </w:r>
        <w:r>
          <w:t>316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23975" w:history="1">
        <w:r>
          <w:rPr>
            <w:rFonts w:hint="eastAsia"/>
          </w:rPr>
          <w:t xml:space="preserve">9.7 </w:t>
        </w:r>
        <w:r>
          <w:rPr>
            <w:rFonts w:hint="eastAsia"/>
          </w:rPr>
          <w:t>二阶段采样照片</w:t>
        </w:r>
        <w:r>
          <w:tab/>
        </w:r>
        <w:r>
          <w:fldChar w:fldCharType="begin"/>
        </w:r>
        <w:r>
          <w:instrText xml:space="preserve"> PAGEREF _Toc23975 \h </w:instrText>
        </w:r>
        <w:r>
          <w:fldChar w:fldCharType="separate"/>
        </w:r>
        <w:r>
          <w:t>339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30046" w:history="1">
        <w:r>
          <w:rPr>
            <w:rFonts w:hint="eastAsia"/>
          </w:rPr>
          <w:t xml:space="preserve">9.8 </w:t>
        </w:r>
        <w:r>
          <w:rPr>
            <w:rFonts w:hint="eastAsia"/>
          </w:rPr>
          <w:t>土层与建井记录</w:t>
        </w:r>
        <w:r>
          <w:tab/>
        </w:r>
        <w:r>
          <w:fldChar w:fldCharType="begin"/>
        </w:r>
        <w:r>
          <w:instrText xml:space="preserve"> PAGEREF _Toc30046 \h </w:instrText>
        </w:r>
        <w:r>
          <w:fldChar w:fldCharType="separate"/>
        </w:r>
        <w:r>
          <w:t>362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5456" w:history="1">
        <w:r>
          <w:rPr>
            <w:rFonts w:hint="eastAsia"/>
          </w:rPr>
          <w:t xml:space="preserve">9.9 </w:t>
        </w:r>
        <w:r>
          <w:rPr>
            <w:rFonts w:hint="eastAsia"/>
          </w:rPr>
          <w:t>钻孔柱状图</w:t>
        </w:r>
        <w:r>
          <w:tab/>
        </w:r>
        <w:r>
          <w:fldChar w:fldCharType="begin"/>
        </w:r>
        <w:r>
          <w:instrText xml:space="preserve"> PAGEREF _Toc15456 \h </w:instrText>
        </w:r>
        <w:r>
          <w:fldChar w:fldCharType="separate"/>
        </w:r>
        <w:r>
          <w:t>378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7749" w:history="1">
        <w:r>
          <w:rPr>
            <w:rFonts w:hint="eastAsia"/>
          </w:rPr>
          <w:t xml:space="preserve">9.10 </w:t>
        </w:r>
        <w:r>
          <w:rPr>
            <w:rFonts w:hint="eastAsia"/>
          </w:rPr>
          <w:t>土壤快筛采样记录及设备校准记录</w:t>
        </w:r>
        <w:r>
          <w:tab/>
        </w:r>
        <w:r>
          <w:fldChar w:fldCharType="begin"/>
        </w:r>
        <w:r>
          <w:instrText xml:space="preserve"> PAGEREF _Toc17749 \h </w:instrText>
        </w:r>
        <w:r>
          <w:fldChar w:fldCharType="separate"/>
        </w:r>
        <w:r>
          <w:t>390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4135" w:history="1">
        <w:r>
          <w:rPr>
            <w:rFonts w:hint="eastAsia"/>
          </w:rPr>
          <w:t xml:space="preserve">9.11 </w:t>
        </w:r>
        <w:r>
          <w:rPr>
            <w:rFonts w:hint="eastAsia"/>
          </w:rPr>
          <w:t>地下水洗井采样记录及设备校准记录</w:t>
        </w:r>
        <w:r>
          <w:tab/>
        </w:r>
        <w:r>
          <w:fldChar w:fldCharType="begin"/>
        </w:r>
        <w:r>
          <w:instrText xml:space="preserve"> PAGEREF _Toc14135 \h </w:instrText>
        </w:r>
        <w:r>
          <w:fldChar w:fldCharType="separate"/>
        </w:r>
        <w:r>
          <w:t>400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1851" w:history="1">
        <w:r>
          <w:rPr>
            <w:rFonts w:hint="eastAsia"/>
          </w:rPr>
          <w:t xml:space="preserve">9.12 </w:t>
        </w:r>
        <w:r>
          <w:rPr>
            <w:rFonts w:hint="eastAsia"/>
          </w:rPr>
          <w:t>报告审核人证书</w:t>
        </w:r>
        <w:r>
          <w:tab/>
        </w:r>
        <w:r>
          <w:fldChar w:fldCharType="begin"/>
        </w:r>
        <w:r>
          <w:instrText xml:space="preserve"> PAGEREF _Toc1851 \h </w:instrText>
        </w:r>
        <w:r>
          <w:fldChar w:fldCharType="separate"/>
        </w:r>
        <w:r>
          <w:t>407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612" w:history="1">
        <w:r>
          <w:rPr>
            <w:rFonts w:hint="eastAsia"/>
          </w:rPr>
          <w:t xml:space="preserve">9.13 </w:t>
        </w:r>
        <w:r>
          <w:rPr>
            <w:rFonts w:hint="eastAsia"/>
          </w:rPr>
          <w:t>建设用地土壤污染状况调查质量控制记录表</w:t>
        </w:r>
        <w:r>
          <w:tab/>
        </w:r>
        <w:r>
          <w:fldChar w:fldCharType="begin"/>
        </w:r>
        <w:r>
          <w:instrText xml:space="preserve"> PAGEREF _Toc612 \h </w:instrText>
        </w:r>
        <w:r>
          <w:fldChar w:fldCharType="separate"/>
        </w:r>
        <w:r>
          <w:t>408</w:t>
        </w:r>
        <w:r>
          <w:fldChar w:fldCharType="end"/>
        </w:r>
      </w:hyperlink>
    </w:p>
    <w:p w:rsidR="004E1C15" w:rsidRDefault="00DC59AE" w:rsidP="007232F6">
      <w:pPr>
        <w:pStyle w:val="20"/>
        <w:tabs>
          <w:tab w:val="right" w:leader="dot" w:pos="8306"/>
        </w:tabs>
        <w:ind w:firstLine="480"/>
      </w:pPr>
      <w:hyperlink w:anchor="_Toc31420" w:history="1">
        <w:r>
          <w:rPr>
            <w:rFonts w:hint="eastAsia"/>
          </w:rPr>
          <w:t xml:space="preserve">9.14 </w:t>
        </w:r>
        <w:r>
          <w:rPr>
            <w:rFonts w:hint="eastAsia"/>
          </w:rPr>
          <w:t>检测报告</w:t>
        </w:r>
        <w:r>
          <w:tab/>
        </w:r>
        <w:r>
          <w:fldChar w:fldCharType="begin"/>
        </w:r>
        <w:r>
          <w:instrText xml:space="preserve"> PAGEREF _Toc31420 \h </w:instrText>
        </w:r>
        <w:r>
          <w:fldChar w:fldCharType="separate"/>
        </w:r>
        <w:r>
          <w:t>414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4585" w:history="1">
        <w:r>
          <w:rPr>
            <w:rFonts w:hint="eastAsia"/>
          </w:rPr>
          <w:t xml:space="preserve">9.14.1 </w:t>
        </w:r>
        <w:r>
          <w:rPr>
            <w:rFonts w:hint="eastAsia"/>
          </w:rPr>
          <w:t>江苏慧垚技术服务有限公司</w:t>
        </w:r>
        <w:r>
          <w:tab/>
        </w:r>
        <w:r>
          <w:fldChar w:fldCharType="begin"/>
        </w:r>
        <w:r>
          <w:instrText xml:space="preserve"> PAGEREF _Toc4585 \h </w:instrText>
        </w:r>
        <w:r>
          <w:fldChar w:fldCharType="separate"/>
        </w:r>
        <w:r>
          <w:t>414</w:t>
        </w:r>
        <w:r>
          <w:fldChar w:fldCharType="end"/>
        </w:r>
      </w:hyperlink>
    </w:p>
    <w:p w:rsidR="004E1C15" w:rsidRDefault="00DC59AE">
      <w:pPr>
        <w:pStyle w:val="3"/>
        <w:tabs>
          <w:tab w:val="right" w:leader="dot" w:pos="8306"/>
        </w:tabs>
      </w:pPr>
      <w:hyperlink w:anchor="_Toc21173" w:history="1">
        <w:r>
          <w:rPr>
            <w:rFonts w:hint="eastAsia"/>
          </w:rPr>
          <w:t xml:space="preserve">9.14.2 </w:t>
        </w:r>
        <w:r>
          <w:rPr>
            <w:rFonts w:hint="eastAsia"/>
          </w:rPr>
          <w:t>苏州优康检测技术服务有限公司</w:t>
        </w:r>
        <w:r>
          <w:tab/>
        </w:r>
        <w:r>
          <w:fldChar w:fldCharType="begin"/>
        </w:r>
        <w:r>
          <w:instrText xml:space="preserve"> PAGEREF _Toc21173 \h </w:instrText>
        </w:r>
        <w:r>
          <w:fldChar w:fldCharType="separate"/>
        </w:r>
        <w:r>
          <w:t>506</w:t>
        </w:r>
        <w:r>
          <w:fldChar w:fldCharType="end"/>
        </w:r>
      </w:hyperlink>
    </w:p>
    <w:p w:rsidR="004E1C15" w:rsidRDefault="00DC59AE" w:rsidP="007232F6">
      <w:pPr>
        <w:pStyle w:val="a3"/>
        <w:ind w:firstLine="240"/>
        <w:rPr>
          <w:rFonts w:eastAsiaTheme="minorEastAsia"/>
        </w:rPr>
      </w:pPr>
      <w:r>
        <w:rPr>
          <w:bCs/>
          <w:color w:val="FF0000"/>
          <w:sz w:val="24"/>
          <w:highlight w:val="yellow"/>
          <w:lang w:val="zh-CN"/>
        </w:rPr>
        <w:fldChar w:fldCharType="end"/>
      </w:r>
    </w:p>
    <w:p w:rsidR="004E1C15" w:rsidRDefault="004E1C15"/>
    <w:p w:rsidR="004E1C15" w:rsidRDefault="004E1C15">
      <w:pPr>
        <w:pStyle w:val="2"/>
        <w:rPr>
          <w:rFonts w:eastAsiaTheme="minorEastAsia"/>
        </w:rPr>
      </w:pPr>
    </w:p>
    <w:p w:rsidR="004E1C15" w:rsidRDefault="004E1C15" w:rsidP="007232F6">
      <w:pPr>
        <w:pStyle w:val="a3"/>
        <w:ind w:firstLine="210"/>
        <w:rPr>
          <w:rFonts w:eastAsiaTheme="minorEastAsia"/>
        </w:rPr>
      </w:pPr>
    </w:p>
    <w:p w:rsidR="004E1C15" w:rsidRDefault="004E1C15"/>
    <w:sectPr w:rsidR="004E1C15">
      <w:pgSz w:w="12240" w:h="15840"/>
      <w:pgMar w:top="1440" w:right="1800" w:bottom="1440" w:left="1800" w:header="720" w:footer="720" w:gutter="0"/>
      <w:cols w:space="0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AE" w:rsidRDefault="00DC59AE">
      <w:r>
        <w:separator/>
      </w:r>
    </w:p>
  </w:endnote>
  <w:endnote w:type="continuationSeparator" w:id="0">
    <w:p w:rsidR="00DC59AE" w:rsidRDefault="00DC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.舀.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15" w:rsidRDefault="004E1C15">
    <w:pPr>
      <w:pStyle w:val="a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AE" w:rsidRDefault="00DC59AE">
      <w:r>
        <w:separator/>
      </w:r>
    </w:p>
  </w:footnote>
  <w:footnote w:type="continuationSeparator" w:id="0">
    <w:p w:rsidR="00DC59AE" w:rsidRDefault="00DC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15" w:rsidRDefault="00DC59AE">
    <w:pPr>
      <w:pStyle w:val="a7"/>
      <w:spacing w:line="240" w:lineRule="auto"/>
      <w:ind w:firstLineChars="0" w:firstLine="0"/>
    </w:pPr>
    <w:r>
      <w:rPr>
        <w:rFonts w:hint="eastAsia"/>
      </w:rPr>
      <w:t>常玉路与平湖路交叉口东南侧</w:t>
    </w:r>
    <w:r>
      <w:t>地块</w:t>
    </w:r>
    <w:r>
      <w:rPr>
        <w:rFonts w:hint="eastAsia"/>
      </w:rPr>
      <w:t>（无锡玉祁平湖睦邻中心）土壤污染状况</w:t>
    </w:r>
    <w:r>
      <w:t>调查</w:t>
    </w:r>
    <w:r>
      <w:rPr>
        <w:rFonts w:hint="eastAsia"/>
      </w:rPr>
      <w:t>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261E4"/>
    <w:multiLevelType w:val="singleLevel"/>
    <w:tmpl w:val="822261E4"/>
    <w:lvl w:ilvl="0">
      <w:start w:val="2"/>
      <w:numFmt w:val="decimal"/>
      <w:suff w:val="nothing"/>
      <w:lvlText w:val="（%1）"/>
      <w:lvlJc w:val="left"/>
    </w:lvl>
  </w:abstractNum>
  <w:abstractNum w:abstractNumId="1">
    <w:nsid w:val="1BC63B23"/>
    <w:multiLevelType w:val="multilevel"/>
    <w:tmpl w:val="1BC63B23"/>
    <w:lvl w:ilvl="0">
      <w:start w:val="1"/>
      <w:numFmt w:val="japaneseCounting"/>
      <w:lvlText w:val="（%1）"/>
      <w:lvlJc w:val="left"/>
      <w:pPr>
        <w:ind w:left="1640" w:hanging="108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M2Q3YzhjOWUwYzAxZTUwNmVjM2I2ODQ1ZjFmNTEifQ=="/>
  </w:docVars>
  <w:rsids>
    <w:rsidRoot w:val="004E1C15"/>
    <w:rsid w:val="004E1C15"/>
    <w:rsid w:val="007232F6"/>
    <w:rsid w:val="00DC59AE"/>
    <w:rsid w:val="14CB540B"/>
    <w:rsid w:val="16E817A5"/>
    <w:rsid w:val="39AC0284"/>
    <w:rsid w:val="5B477C6F"/>
    <w:rsid w:val="61D157E7"/>
    <w:rsid w:val="6F771D08"/>
    <w:rsid w:val="71E13595"/>
    <w:rsid w:val="7EEC2630"/>
    <w:rsid w:val="7F4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/>
    <w:lsdException w:name="toc 3" w:uiPriority="39" w:unhideWhenUsed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3"/>
    <w:unhideWhenUsed/>
    <w:qFormat/>
    <w:pPr>
      <w:widowControl w:val="0"/>
      <w:adjustRightInd w:val="0"/>
      <w:snapToGrid w:val="0"/>
      <w:spacing w:line="360" w:lineRule="auto"/>
      <w:jc w:val="both"/>
    </w:pPr>
    <w:rPr>
      <w:kern w:val="2"/>
      <w:sz w:val="24"/>
      <w:szCs w:val="24"/>
    </w:rPr>
  </w:style>
  <w:style w:type="paragraph" w:styleId="a3">
    <w:name w:val="Body Text First Indent"/>
    <w:next w:val="a"/>
    <w:uiPriority w:val="99"/>
    <w:unhideWhenUsed/>
    <w:qFormat/>
    <w:pPr>
      <w:widowControl w:val="0"/>
      <w:adjustRightInd w:val="0"/>
      <w:snapToGrid w:val="0"/>
      <w:ind w:firstLineChars="100" w:firstLine="420"/>
      <w:jc w:val="both"/>
    </w:pPr>
    <w:rPr>
      <w:kern w:val="2"/>
      <w:sz w:val="21"/>
      <w:szCs w:val="24"/>
    </w:rPr>
  </w:style>
  <w:style w:type="paragraph" w:styleId="a4">
    <w:name w:val="Body Text"/>
    <w:next w:val="xl27"/>
    <w:uiPriority w:val="99"/>
    <w:unhideWhenUsed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xl27">
    <w:name w:val="xl27"/>
    <w:uiPriority w:val="99"/>
    <w:qFormat/>
    <w:pPr>
      <w:pBdr>
        <w:lef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eastAsia="Arial Unicode MS"/>
      <w:sz w:val="24"/>
      <w:lang w:eastAsia="zh-TW"/>
    </w:rPr>
  </w:style>
  <w:style w:type="paragraph" w:styleId="a5">
    <w:name w:val="Body Text Indent"/>
    <w:next w:val="15"/>
    <w:uiPriority w:val="99"/>
    <w:unhideWhenUsed/>
    <w:qFormat/>
    <w:pPr>
      <w:widowControl w:val="0"/>
      <w:adjustRightInd w:val="0"/>
      <w:snapToGrid w:val="0"/>
      <w:spacing w:line="360" w:lineRule="auto"/>
      <w:ind w:leftChars="200" w:left="420" w:firstLineChars="200" w:firstLine="200"/>
      <w:jc w:val="both"/>
    </w:pPr>
    <w:rPr>
      <w:kern w:val="2"/>
      <w:sz w:val="24"/>
      <w:szCs w:val="24"/>
    </w:rPr>
  </w:style>
  <w:style w:type="paragraph" w:customStyle="1" w:styleId="15">
    <w:name w:val="样式 正文文本缩进 + 行距: 1.5 倍行距"/>
    <w:qFormat/>
    <w:pPr>
      <w:widowControl w:val="0"/>
      <w:adjustRightInd w:val="0"/>
      <w:snapToGrid w:val="0"/>
      <w:spacing w:after="120" w:line="360" w:lineRule="auto"/>
      <w:ind w:leftChars="32" w:left="90" w:firstLineChars="200" w:firstLine="560"/>
      <w:jc w:val="both"/>
    </w:pPr>
    <w:rPr>
      <w:rFonts w:cs="宋体"/>
      <w:kern w:val="2"/>
      <w:sz w:val="24"/>
      <w:szCs w:val="24"/>
    </w:rPr>
  </w:style>
  <w:style w:type="paragraph" w:styleId="3">
    <w:name w:val="toc 3"/>
    <w:next w:val="a"/>
    <w:uiPriority w:val="39"/>
    <w:unhideWhenUsed/>
    <w:pPr>
      <w:widowControl w:val="0"/>
      <w:adjustRightInd w:val="0"/>
      <w:snapToGrid w:val="0"/>
      <w:spacing w:line="360" w:lineRule="auto"/>
      <w:ind w:leftChars="400" w:left="840"/>
      <w:jc w:val="both"/>
    </w:pPr>
    <w:rPr>
      <w:kern w:val="2"/>
      <w:sz w:val="24"/>
      <w:szCs w:val="24"/>
    </w:rPr>
  </w:style>
  <w:style w:type="paragraph" w:styleId="a6">
    <w:name w:val="footer"/>
    <w:uiPriority w:val="99"/>
    <w:unhideWhenUsed/>
    <w:qFormat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uto"/>
    </w:pPr>
    <w:rPr>
      <w:kern w:val="2"/>
      <w:sz w:val="18"/>
      <w:szCs w:val="18"/>
    </w:rPr>
  </w:style>
  <w:style w:type="paragraph" w:styleId="a7">
    <w:name w:val="heade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center"/>
    </w:pPr>
    <w:rPr>
      <w:kern w:val="2"/>
      <w:sz w:val="18"/>
      <w:szCs w:val="18"/>
    </w:rPr>
  </w:style>
  <w:style w:type="paragraph" w:styleId="1">
    <w:name w:val="toc 1"/>
    <w:next w:val="a"/>
    <w:uiPriority w:val="39"/>
    <w:unhideWhenUsed/>
    <w:qFormat/>
    <w:pPr>
      <w:widowControl w:val="0"/>
      <w:adjustRightInd w:val="0"/>
      <w:snapToGrid w:val="0"/>
      <w:spacing w:line="360" w:lineRule="auto"/>
      <w:jc w:val="both"/>
    </w:pPr>
    <w:rPr>
      <w:kern w:val="2"/>
      <w:sz w:val="24"/>
      <w:szCs w:val="24"/>
    </w:rPr>
  </w:style>
  <w:style w:type="paragraph" w:styleId="20">
    <w:name w:val="toc 2"/>
    <w:next w:val="a"/>
    <w:uiPriority w:val="39"/>
    <w:unhideWhenUsed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a8">
    <w:name w:val="Normal (Web)"/>
    <w:basedOn w:val="a"/>
    <w:rPr>
      <w:sz w:val="24"/>
    </w:rPr>
  </w:style>
  <w:style w:type="table" w:styleId="a9">
    <w:name w:val="Table Grid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方正仿宋.舀." w:eastAsia="方正仿宋.舀." w:hAnsi="等线" w:cs="Times New Roman" w:hint="eastAsia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/>
    <w:lsdException w:name="toc 3" w:uiPriority="39" w:unhideWhenUsed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3"/>
    <w:unhideWhenUsed/>
    <w:qFormat/>
    <w:pPr>
      <w:widowControl w:val="0"/>
      <w:adjustRightInd w:val="0"/>
      <w:snapToGrid w:val="0"/>
      <w:spacing w:line="360" w:lineRule="auto"/>
      <w:jc w:val="both"/>
    </w:pPr>
    <w:rPr>
      <w:kern w:val="2"/>
      <w:sz w:val="24"/>
      <w:szCs w:val="24"/>
    </w:rPr>
  </w:style>
  <w:style w:type="paragraph" w:styleId="a3">
    <w:name w:val="Body Text First Indent"/>
    <w:next w:val="a"/>
    <w:uiPriority w:val="99"/>
    <w:unhideWhenUsed/>
    <w:qFormat/>
    <w:pPr>
      <w:widowControl w:val="0"/>
      <w:adjustRightInd w:val="0"/>
      <w:snapToGrid w:val="0"/>
      <w:ind w:firstLineChars="100" w:firstLine="420"/>
      <w:jc w:val="both"/>
    </w:pPr>
    <w:rPr>
      <w:kern w:val="2"/>
      <w:sz w:val="21"/>
      <w:szCs w:val="24"/>
    </w:rPr>
  </w:style>
  <w:style w:type="paragraph" w:styleId="a4">
    <w:name w:val="Body Text"/>
    <w:next w:val="xl27"/>
    <w:uiPriority w:val="99"/>
    <w:unhideWhenUsed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xl27">
    <w:name w:val="xl27"/>
    <w:uiPriority w:val="99"/>
    <w:qFormat/>
    <w:pPr>
      <w:pBdr>
        <w:lef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rFonts w:eastAsia="Arial Unicode MS"/>
      <w:sz w:val="24"/>
      <w:lang w:eastAsia="zh-TW"/>
    </w:rPr>
  </w:style>
  <w:style w:type="paragraph" w:styleId="a5">
    <w:name w:val="Body Text Indent"/>
    <w:next w:val="15"/>
    <w:uiPriority w:val="99"/>
    <w:unhideWhenUsed/>
    <w:qFormat/>
    <w:pPr>
      <w:widowControl w:val="0"/>
      <w:adjustRightInd w:val="0"/>
      <w:snapToGrid w:val="0"/>
      <w:spacing w:line="360" w:lineRule="auto"/>
      <w:ind w:leftChars="200" w:left="420" w:firstLineChars="200" w:firstLine="200"/>
      <w:jc w:val="both"/>
    </w:pPr>
    <w:rPr>
      <w:kern w:val="2"/>
      <w:sz w:val="24"/>
      <w:szCs w:val="24"/>
    </w:rPr>
  </w:style>
  <w:style w:type="paragraph" w:customStyle="1" w:styleId="15">
    <w:name w:val="样式 正文文本缩进 + 行距: 1.5 倍行距"/>
    <w:qFormat/>
    <w:pPr>
      <w:widowControl w:val="0"/>
      <w:adjustRightInd w:val="0"/>
      <w:snapToGrid w:val="0"/>
      <w:spacing w:after="120" w:line="360" w:lineRule="auto"/>
      <w:ind w:leftChars="32" w:left="90" w:firstLineChars="200" w:firstLine="560"/>
      <w:jc w:val="both"/>
    </w:pPr>
    <w:rPr>
      <w:rFonts w:cs="宋体"/>
      <w:kern w:val="2"/>
      <w:sz w:val="24"/>
      <w:szCs w:val="24"/>
    </w:rPr>
  </w:style>
  <w:style w:type="paragraph" w:styleId="3">
    <w:name w:val="toc 3"/>
    <w:next w:val="a"/>
    <w:uiPriority w:val="39"/>
    <w:unhideWhenUsed/>
    <w:pPr>
      <w:widowControl w:val="0"/>
      <w:adjustRightInd w:val="0"/>
      <w:snapToGrid w:val="0"/>
      <w:spacing w:line="360" w:lineRule="auto"/>
      <w:ind w:leftChars="400" w:left="840"/>
      <w:jc w:val="both"/>
    </w:pPr>
    <w:rPr>
      <w:kern w:val="2"/>
      <w:sz w:val="24"/>
      <w:szCs w:val="24"/>
    </w:rPr>
  </w:style>
  <w:style w:type="paragraph" w:styleId="a6">
    <w:name w:val="footer"/>
    <w:uiPriority w:val="99"/>
    <w:unhideWhenUsed/>
    <w:qFormat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uto"/>
    </w:pPr>
    <w:rPr>
      <w:kern w:val="2"/>
      <w:sz w:val="18"/>
      <w:szCs w:val="18"/>
    </w:rPr>
  </w:style>
  <w:style w:type="paragraph" w:styleId="a7">
    <w:name w:val="heade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center"/>
    </w:pPr>
    <w:rPr>
      <w:kern w:val="2"/>
      <w:sz w:val="18"/>
      <w:szCs w:val="18"/>
    </w:rPr>
  </w:style>
  <w:style w:type="paragraph" w:styleId="1">
    <w:name w:val="toc 1"/>
    <w:next w:val="a"/>
    <w:uiPriority w:val="39"/>
    <w:unhideWhenUsed/>
    <w:qFormat/>
    <w:pPr>
      <w:widowControl w:val="0"/>
      <w:adjustRightInd w:val="0"/>
      <w:snapToGrid w:val="0"/>
      <w:spacing w:line="360" w:lineRule="auto"/>
      <w:jc w:val="both"/>
    </w:pPr>
    <w:rPr>
      <w:kern w:val="2"/>
      <w:sz w:val="24"/>
      <w:szCs w:val="24"/>
    </w:rPr>
  </w:style>
  <w:style w:type="paragraph" w:styleId="20">
    <w:name w:val="toc 2"/>
    <w:next w:val="a"/>
    <w:uiPriority w:val="39"/>
    <w:unhideWhenUsed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a8">
    <w:name w:val="Normal (Web)"/>
    <w:basedOn w:val="a"/>
    <w:rPr>
      <w:sz w:val="24"/>
    </w:rPr>
  </w:style>
  <w:style w:type="table" w:styleId="a9">
    <w:name w:val="Table Grid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方正仿宋.舀." w:eastAsia="方正仿宋.舀." w:hAnsi="等线" w:cs="Times New Roman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1375</Words>
  <Characters>7844</Characters>
  <Application>Microsoft Office Word</Application>
  <DocSecurity>0</DocSecurity>
  <Lines>65</Lines>
  <Paragraphs>18</Paragraphs>
  <ScaleCrop>false</ScaleCrop>
  <Company>微软中国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baiyunfei</dc:creator>
  <cp:lastModifiedBy>陈炜</cp:lastModifiedBy>
  <cp:revision>2</cp:revision>
  <dcterms:created xsi:type="dcterms:W3CDTF">2024-10-21T02:48:00Z</dcterms:created>
  <dcterms:modified xsi:type="dcterms:W3CDTF">2024-10-21T02:48:00Z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DA8D89B2EF524298A739D150C20805D8_12</vt:lpwstr>
  </property>
</Properties>
</file>