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6552">
      <w:pPr>
        <w:pStyle w:val="9"/>
        <w:ind w:left="0" w:firstLine="0"/>
        <w:rPr>
          <w:rFonts w:cs="Times New Roman" w:eastAsiaTheme="minorEastAsia"/>
        </w:rPr>
      </w:pPr>
    </w:p>
    <w:p w14:paraId="4F74C0E1">
      <w:pPr>
        <w:pStyle w:val="9"/>
        <w:ind w:left="0" w:firstLine="0"/>
        <w:rPr>
          <w:rFonts w:cs="Times New Roman" w:eastAsiaTheme="minorEastAsia"/>
        </w:rPr>
      </w:pPr>
    </w:p>
    <w:p w14:paraId="4A0A2BE0">
      <w:pPr>
        <w:pStyle w:val="9"/>
        <w:ind w:left="0" w:firstLine="0"/>
        <w:jc w:val="center"/>
        <w:rPr>
          <w:rFonts w:cs="Times New Roman" w:eastAsiaTheme="minorEastAsia"/>
          <w:b/>
          <w:sz w:val="52"/>
          <w:szCs w:val="52"/>
        </w:rPr>
      </w:pPr>
      <w:r>
        <w:rPr>
          <w:rFonts w:cs="Times New Roman" w:eastAsiaTheme="minorEastAsia"/>
          <w:b/>
          <w:sz w:val="52"/>
          <w:szCs w:val="52"/>
        </w:rPr>
        <w:t>无锡市滨湖区博物馆</w:t>
      </w:r>
    </w:p>
    <w:p w14:paraId="11BF399F">
      <w:pPr>
        <w:pStyle w:val="9"/>
        <w:ind w:left="0" w:firstLine="0"/>
        <w:jc w:val="center"/>
        <w:rPr>
          <w:rFonts w:cs="Times New Roman" w:eastAsiaTheme="minorEastAsia"/>
          <w:b/>
          <w:sz w:val="52"/>
          <w:szCs w:val="52"/>
        </w:rPr>
      </w:pPr>
      <w:r>
        <w:rPr>
          <w:rFonts w:cs="Times New Roman" w:eastAsiaTheme="minorEastAsia"/>
          <w:b/>
          <w:sz w:val="52"/>
          <w:szCs w:val="52"/>
        </w:rPr>
        <w:t>崩塌地质灾害治理工程</w:t>
      </w:r>
    </w:p>
    <w:p w14:paraId="71A56D3D">
      <w:pPr>
        <w:spacing w:before="312" w:beforeLines="100" w:after="312" w:afterLines="100"/>
        <w:jc w:val="center"/>
        <w:rPr>
          <w:rFonts w:ascii="Times New Roman" w:hAnsi="Times New Roman" w:cs="Times New Roman" w:eastAsiaTheme="minorEastAsia"/>
          <w:b/>
          <w:sz w:val="52"/>
          <w:szCs w:val="52"/>
        </w:rPr>
      </w:pPr>
    </w:p>
    <w:p w14:paraId="151E3425">
      <w:pPr>
        <w:spacing w:before="312" w:beforeLines="100" w:after="312" w:afterLines="100"/>
        <w:jc w:val="center"/>
        <w:rPr>
          <w:rFonts w:ascii="Times New Roman" w:hAnsi="Times New Roman" w:cs="Times New Roman" w:eastAsiaTheme="minorEastAsia"/>
          <w:b/>
          <w:sz w:val="52"/>
          <w:szCs w:val="52"/>
        </w:rPr>
      </w:pPr>
      <w:r>
        <w:rPr>
          <w:rFonts w:ascii="Times New Roman" w:hAnsi="Times New Roman" w:cs="Times New Roman" w:eastAsiaTheme="minorEastAsia"/>
          <w:b/>
          <w:sz w:val="52"/>
          <w:szCs w:val="52"/>
        </w:rPr>
        <w:t>询 比 文 件</w:t>
      </w:r>
    </w:p>
    <w:p w14:paraId="4F4C11F9">
      <w:pPr>
        <w:widowControl w:val="0"/>
        <w:kinsoku/>
        <w:autoSpaceDE/>
        <w:autoSpaceDN/>
        <w:adjustRightInd/>
        <w:snapToGrid/>
        <w:spacing w:line="360" w:lineRule="auto"/>
        <w:jc w:val="center"/>
        <w:textAlignment w:val="auto"/>
        <w:rPr>
          <w:rFonts w:hint="eastAsia" w:ascii="Times New Roman" w:hAnsi="Times New Roman" w:cs="Times New Roman" w:eastAsiaTheme="minorEastAsia"/>
          <w:b/>
          <w:snapToGrid/>
          <w:color w:val="auto"/>
          <w:kern w:val="2"/>
          <w:sz w:val="32"/>
          <w:szCs w:val="20"/>
          <w:lang w:eastAsia="zh-CN"/>
        </w:rPr>
      </w:pPr>
      <w:r>
        <w:rPr>
          <w:rFonts w:ascii="Times New Roman" w:hAnsi="Times New Roman" w:cs="Times New Roman" w:eastAsiaTheme="minorEastAsia"/>
          <w:b/>
          <w:snapToGrid/>
          <w:color w:val="auto"/>
          <w:kern w:val="2"/>
          <w:sz w:val="28"/>
          <w:szCs w:val="28"/>
        </w:rPr>
        <w:t>招标编号：ZMCJ09CG2025200</w:t>
      </w:r>
      <w:r>
        <w:rPr>
          <w:rFonts w:hint="eastAsia" w:ascii="Times New Roman" w:hAnsi="Times New Roman" w:cs="Times New Roman" w:eastAsiaTheme="minorEastAsia"/>
          <w:b/>
          <w:snapToGrid/>
          <w:color w:val="auto"/>
          <w:kern w:val="2"/>
          <w:sz w:val="28"/>
          <w:szCs w:val="28"/>
          <w:lang w:val="en-US" w:eastAsia="zh-CN"/>
        </w:rPr>
        <w:t>6</w:t>
      </w:r>
    </w:p>
    <w:p w14:paraId="6C0A8EBA">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6F936E42">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5A545F54">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0E65EA1A">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72502A94">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36D8D52C">
      <w:pPr>
        <w:pStyle w:val="9"/>
        <w:rPr>
          <w:rFonts w:cs="Times New Roman" w:eastAsiaTheme="minorEastAsia"/>
        </w:rPr>
      </w:pPr>
    </w:p>
    <w:p w14:paraId="5BA6C3A7">
      <w:pPr>
        <w:widowControl w:val="0"/>
        <w:tabs>
          <w:tab w:val="left" w:pos="360"/>
        </w:tabs>
        <w:kinsoku/>
        <w:autoSpaceDE/>
        <w:autoSpaceDN/>
        <w:adjustRightInd/>
        <w:snapToGrid/>
        <w:spacing w:before="312" w:beforeLines="100" w:after="312" w:afterLines="100" w:line="360" w:lineRule="auto"/>
        <w:jc w:val="center"/>
        <w:textAlignment w:val="auto"/>
        <w:rPr>
          <w:rFonts w:ascii="Times New Roman" w:hAnsi="Times New Roman" w:cs="Times New Roman" w:eastAsiaTheme="minorEastAsia"/>
          <w:b/>
          <w:snapToGrid/>
          <w:color w:val="auto"/>
          <w:kern w:val="2"/>
          <w:sz w:val="32"/>
          <w:szCs w:val="20"/>
        </w:rPr>
      </w:pPr>
      <w:r>
        <w:rPr>
          <w:rFonts w:ascii="Times New Roman" w:hAnsi="Times New Roman" w:cs="Times New Roman" w:eastAsiaTheme="minorEastAsia"/>
          <w:b/>
          <w:snapToGrid/>
          <w:color w:val="auto"/>
          <w:kern w:val="2"/>
          <w:sz w:val="32"/>
          <w:szCs w:val="20"/>
        </w:rPr>
        <w:t>采购人：江苏中煤地质工程研究院有限公司</w:t>
      </w:r>
    </w:p>
    <w:p w14:paraId="1DE56D35">
      <w:pPr>
        <w:widowControl w:val="0"/>
        <w:kinsoku/>
        <w:autoSpaceDE/>
        <w:autoSpaceDN/>
        <w:adjustRightInd/>
        <w:snapToGrid/>
        <w:spacing w:before="312" w:beforeLines="100" w:after="312" w:afterLines="100"/>
        <w:jc w:val="center"/>
        <w:textAlignment w:val="auto"/>
        <w:rPr>
          <w:rFonts w:ascii="Times New Roman" w:hAnsi="Times New Roman" w:cs="Times New Roman" w:eastAsiaTheme="minorEastAsia"/>
          <w:color w:val="auto"/>
          <w:sz w:val="32"/>
        </w:rPr>
      </w:pPr>
      <w:r>
        <w:rPr>
          <w:rFonts w:ascii="Times New Roman" w:hAnsi="Times New Roman" w:cs="Times New Roman" w:eastAsiaTheme="minorEastAsia"/>
          <w:b/>
          <w:snapToGrid/>
          <w:color w:val="auto"/>
          <w:kern w:val="2"/>
          <w:sz w:val="32"/>
          <w:szCs w:val="20"/>
        </w:rPr>
        <w:t>二〇二五年五月</w:t>
      </w:r>
      <w:bookmarkStart w:id="0" w:name="_Toc11539"/>
      <w:bookmarkStart w:id="1" w:name="_Toc19504"/>
    </w:p>
    <w:p w14:paraId="6F3A5B7E">
      <w:pPr>
        <w:pStyle w:val="2"/>
        <w:spacing w:before="0" w:after="0" w:line="360" w:lineRule="auto"/>
        <w:jc w:val="both"/>
        <w:rPr>
          <w:rFonts w:ascii="Times New Roman" w:hAnsi="Times New Roman" w:cs="Times New Roman" w:eastAsiaTheme="minorEastAsia"/>
          <w:color w:val="auto"/>
          <w:kern w:val="0"/>
          <w:sz w:val="32"/>
        </w:rPr>
      </w:pPr>
    </w:p>
    <w:p w14:paraId="4DFF1FCB">
      <w:pPr>
        <w:pStyle w:val="2"/>
        <w:spacing w:before="0" w:after="0" w:line="240" w:lineRule="auto"/>
        <w:jc w:val="both"/>
        <w:rPr>
          <w:rFonts w:ascii="Times New Roman" w:hAnsi="Times New Roman" w:cs="Times New Roman" w:eastAsiaTheme="minorEastAsia"/>
          <w:color w:val="auto"/>
          <w:kern w:val="0"/>
          <w:sz w:val="32"/>
        </w:rPr>
      </w:pPr>
    </w:p>
    <w:p w14:paraId="252D7AA0">
      <w:pPr>
        <w:rPr>
          <w:rFonts w:ascii="Times New Roman" w:hAnsi="Times New Roman" w:cs="Times New Roman" w:eastAsiaTheme="minorEastAsia"/>
        </w:rPr>
      </w:pPr>
    </w:p>
    <w:p w14:paraId="364B9C14">
      <w:pPr>
        <w:pStyle w:val="2"/>
        <w:spacing w:before="0" w:after="0" w:line="360" w:lineRule="auto"/>
        <w:jc w:val="center"/>
        <w:rPr>
          <w:rFonts w:ascii="Times New Roman" w:hAnsi="Times New Roman" w:cs="Times New Roman" w:eastAsiaTheme="minorEastAsia"/>
        </w:rPr>
      </w:pPr>
      <w:r>
        <w:rPr>
          <w:rFonts w:ascii="Times New Roman" w:hAnsi="Times New Roman" w:cs="Times New Roman" w:eastAsiaTheme="minorEastAsia"/>
          <w:color w:val="auto"/>
          <w:kern w:val="0"/>
          <w:sz w:val="32"/>
        </w:rPr>
        <w:t>询比公告</w:t>
      </w:r>
      <w:bookmarkEnd w:id="0"/>
      <w:bookmarkEnd w:id="1"/>
      <w:bookmarkStart w:id="2" w:name="_Toc508033524"/>
      <w:bookmarkStart w:id="3" w:name="_Toc10809"/>
      <w:bookmarkStart w:id="4" w:name="_Toc417653480"/>
      <w:bookmarkStart w:id="5" w:name="_Toc399142607"/>
      <w:bookmarkStart w:id="6" w:name="_Toc456000040"/>
      <w:bookmarkStart w:id="7" w:name="_Toc508292032"/>
      <w:bookmarkStart w:id="8" w:name="_Toc401211344"/>
    </w:p>
    <w:bookmarkEnd w:id="2"/>
    <w:bookmarkEnd w:id="3"/>
    <w:bookmarkEnd w:id="4"/>
    <w:bookmarkEnd w:id="5"/>
    <w:bookmarkEnd w:id="6"/>
    <w:bookmarkEnd w:id="7"/>
    <w:bookmarkEnd w:id="8"/>
    <w:p w14:paraId="489246B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本项目为</w:t>
      </w:r>
      <w:r>
        <w:rPr>
          <w:rFonts w:ascii="Times New Roman" w:hAnsi="Times New Roman" w:cs="Times New Roman" w:eastAsiaTheme="minorEastAsia"/>
          <w:color w:val="auto"/>
          <w:u w:val="single"/>
        </w:rPr>
        <w:t>无锡市滨湖区博物馆崩塌地质灾害治理工程外协采购</w:t>
      </w:r>
      <w:r>
        <w:rPr>
          <w:rFonts w:ascii="Times New Roman" w:hAnsi="Times New Roman" w:cs="Times New Roman" w:eastAsiaTheme="minorEastAsia"/>
          <w:color w:val="auto"/>
        </w:rPr>
        <w:t>，采购人为江苏中煤地质工程研究院有限公司。现已具备采购条件，拟进行询比采购，欢迎符合资格条件的潜在供应商报名参选。</w:t>
      </w:r>
    </w:p>
    <w:p w14:paraId="428820C3">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9" w:name="_Toc21950"/>
      <w:r>
        <w:rPr>
          <w:rFonts w:ascii="Times New Roman" w:hAnsi="Times New Roman" w:cs="Times New Roman" w:eastAsiaTheme="minorEastAsia"/>
          <w:b/>
          <w:bCs/>
          <w:color w:val="auto"/>
          <w:shd w:val="clear" w:color="auto" w:fill="FFFFFF"/>
        </w:rPr>
        <w:t>一、比选说明</w:t>
      </w:r>
      <w:bookmarkEnd w:id="9"/>
    </w:p>
    <w:p w14:paraId="2D7E1220">
      <w:pPr>
        <w:shd w:val="clear" w:color="auto" w:fill="FFFFFF"/>
        <w:spacing w:line="420" w:lineRule="exact"/>
        <w:ind w:firstLine="420"/>
        <w:rPr>
          <w:rFonts w:ascii="Times New Roman" w:hAnsi="Times New Roman" w:cs="Times New Roman" w:eastAsiaTheme="minorEastAsia"/>
          <w:color w:val="auto"/>
        </w:rPr>
      </w:pPr>
      <w:bookmarkStart w:id="10" w:name="_Hlk140606996"/>
      <w:r>
        <w:rPr>
          <w:rFonts w:ascii="Times New Roman" w:hAnsi="Times New Roman" w:cs="Times New Roman" w:eastAsiaTheme="minorEastAsia"/>
          <w:color w:val="auto"/>
        </w:rPr>
        <w:t>1.1 项目概况：</w:t>
      </w:r>
      <w:bookmarkEnd w:id="10"/>
    </w:p>
    <w:p w14:paraId="67777E4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本项目针对无锡市滨湖区博物馆崩塌地质灾害治理工程外协服务采购。采购内容包括：</w:t>
      </w:r>
    </w:p>
    <w:p w14:paraId="264F8E26">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标包1：施工劳务（具体工作内容详见附件）；</w:t>
      </w:r>
    </w:p>
    <w:p w14:paraId="3AD979C8">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标包2：设备租赁（具体工作内容详见附件）。</w:t>
      </w:r>
    </w:p>
    <w:p w14:paraId="522D329C">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1.2 项目地址：江苏省无锡市滨湖区</w:t>
      </w:r>
    </w:p>
    <w:p w14:paraId="74D1E2C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1.3标包划分：本项目划分为2个标包。各标包允许兼投兼中，具体标包划分情况及各标包限价如下：</w:t>
      </w:r>
    </w:p>
    <w:tbl>
      <w:tblPr>
        <w:tblStyle w:val="16"/>
        <w:tblW w:w="9654" w:type="dxa"/>
        <w:tblInd w:w="93" w:type="dxa"/>
        <w:tblLayout w:type="fixed"/>
        <w:tblCellMar>
          <w:top w:w="0" w:type="dxa"/>
          <w:left w:w="108" w:type="dxa"/>
          <w:bottom w:w="0" w:type="dxa"/>
          <w:right w:w="108" w:type="dxa"/>
        </w:tblCellMar>
      </w:tblPr>
      <w:tblGrid>
        <w:gridCol w:w="582"/>
        <w:gridCol w:w="851"/>
        <w:gridCol w:w="1701"/>
        <w:gridCol w:w="1417"/>
        <w:gridCol w:w="709"/>
        <w:gridCol w:w="1134"/>
        <w:gridCol w:w="1418"/>
        <w:gridCol w:w="708"/>
        <w:gridCol w:w="1134"/>
      </w:tblGrid>
      <w:tr w14:paraId="06EDCEC2">
        <w:tblPrEx>
          <w:tblCellMar>
            <w:top w:w="0" w:type="dxa"/>
            <w:left w:w="108" w:type="dxa"/>
            <w:bottom w:w="0" w:type="dxa"/>
            <w:right w:w="108" w:type="dxa"/>
          </w:tblCellMar>
        </w:tblPrEx>
        <w:trPr>
          <w:trHeight w:val="10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EC8">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标包号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555">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标包名称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368">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项目名称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83A">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工作内容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AB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计量</w:t>
            </w:r>
            <w:r>
              <w:rPr>
                <w:rFonts w:ascii="Times New Roman" w:hAnsi="Times New Roman" w:cs="Times New Roman" w:eastAsiaTheme="minorEastAsia"/>
                <w:sz w:val="18"/>
                <w:szCs w:val="18"/>
                <w:lang w:bidi="ar"/>
              </w:rPr>
              <w:br w:type="textWrapping"/>
            </w:r>
            <w:r>
              <w:rPr>
                <w:rFonts w:ascii="Times New Roman" w:hAnsi="Times New Roman" w:cs="Times New Roman" w:eastAsiaTheme="minorEastAsia"/>
                <w:sz w:val="18"/>
                <w:szCs w:val="18"/>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A22">
            <w:pPr>
              <w:jc w:val="center"/>
              <w:rPr>
                <w:rFonts w:ascii="Times New Roman" w:hAnsi="Times New Roman" w:cs="Times New Roman" w:eastAsiaTheme="minorEastAsia"/>
                <w:sz w:val="18"/>
                <w:szCs w:val="18"/>
              </w:rPr>
            </w:pPr>
            <w:r>
              <w:rPr>
                <w:rFonts w:ascii="Times New Roman" w:hAnsi="Times New Roman" w:cs="Times New Roman" w:eastAsiaTheme="minorEastAsia"/>
                <w:color w:val="auto"/>
                <w:sz w:val="18"/>
                <w:szCs w:val="18"/>
              </w:rPr>
              <w:t>预估工程量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A55">
            <w:pPr>
              <w:jc w:val="center"/>
              <w:rPr>
                <w:rFonts w:ascii="Times New Roman" w:hAnsi="Times New Roman" w:cs="Times New Roman" w:eastAsiaTheme="minorEastAsia"/>
                <w:sz w:val="18"/>
                <w:szCs w:val="18"/>
                <w:lang w:bidi="ar"/>
              </w:rPr>
            </w:pPr>
            <w:r>
              <w:rPr>
                <w:rFonts w:ascii="Times New Roman" w:hAnsi="Times New Roman" w:cs="Times New Roman" w:eastAsiaTheme="minorEastAsia"/>
                <w:color w:val="auto"/>
                <w:sz w:val="18"/>
                <w:szCs w:val="18"/>
              </w:rPr>
              <w:t>采购单价限价（含税，元）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48F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税率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131B">
            <w:pPr>
              <w:jc w:val="center"/>
              <w:textAlignment w:val="center"/>
              <w:rPr>
                <w:rFonts w:ascii="Times New Roman" w:hAnsi="Times New Roman" w:cs="Times New Roman" w:eastAsiaTheme="minorEastAsia"/>
              </w:rPr>
            </w:pPr>
            <w:r>
              <w:rPr>
                <w:rFonts w:ascii="Times New Roman" w:hAnsi="Times New Roman" w:cs="Times New Roman" w:eastAsiaTheme="minorEastAsia"/>
                <w:lang w:bidi="ar"/>
              </w:rPr>
              <w:t>备注</w:t>
            </w:r>
          </w:p>
        </w:tc>
      </w:tr>
      <w:tr w14:paraId="21BB6CC2">
        <w:tblPrEx>
          <w:tblCellMar>
            <w:top w:w="0" w:type="dxa"/>
            <w:left w:w="108" w:type="dxa"/>
            <w:bottom w:w="0" w:type="dxa"/>
            <w:right w:w="108" w:type="dxa"/>
          </w:tblCellMar>
        </w:tblPrEx>
        <w:trPr>
          <w:trHeight w:val="437"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D73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7ABEF">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劳务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8963">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植被清理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A1A">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D87">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945">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4697.0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AACB">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8.0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074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2CAB9C63">
            <w:pPr>
              <w:jc w:val="center"/>
              <w:rPr>
                <w:rFonts w:ascii="Times New Roman" w:hAnsi="Times New Roman" w:cs="Times New Roman" w:eastAsiaTheme="minorEastAsia"/>
                <w:sz w:val="18"/>
                <w:szCs w:val="18"/>
              </w:rPr>
            </w:pPr>
            <w:r>
              <w:rPr>
                <w:rFonts w:ascii="Times New Roman" w:hAnsi="Times New Roman" w:cs="Times New Roman" w:eastAsiaTheme="minorEastAsia"/>
                <w:color w:val="auto"/>
                <w:sz w:val="18"/>
                <w:szCs w:val="18"/>
              </w:rPr>
              <w:t>本次采购按照预估规模*综合单价（元/单位）方式报价，最终工程量以现场签证为准。</w:t>
            </w:r>
          </w:p>
        </w:tc>
      </w:tr>
      <w:tr w14:paraId="49F2808D">
        <w:tblPrEx>
          <w:tblCellMar>
            <w:top w:w="0" w:type="dxa"/>
            <w:left w:w="108" w:type="dxa"/>
            <w:bottom w:w="0" w:type="dxa"/>
            <w:right w:w="108" w:type="dxa"/>
          </w:tblCellMar>
        </w:tblPrEx>
        <w:trPr>
          <w:trHeight w:val="85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B7CF">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C1C6">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BF5">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危岩体清理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AC5">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435D">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C81">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500.0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098B">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12.0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0A2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1D186390">
            <w:pPr>
              <w:jc w:val="center"/>
              <w:rPr>
                <w:rFonts w:ascii="Times New Roman" w:hAnsi="Times New Roman" w:cs="Times New Roman" w:eastAsiaTheme="minorEastAsia"/>
              </w:rPr>
            </w:pPr>
          </w:p>
        </w:tc>
      </w:tr>
      <w:tr w14:paraId="21278CA1">
        <w:tblPrEx>
          <w:tblCellMar>
            <w:top w:w="0" w:type="dxa"/>
            <w:left w:w="108" w:type="dxa"/>
            <w:bottom w:w="0" w:type="dxa"/>
            <w:right w:w="108" w:type="dxa"/>
          </w:tblCellMar>
        </w:tblPrEx>
        <w:trPr>
          <w:trHeight w:val="97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8DCF">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8972">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680C">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余方弃置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6D2">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DE32">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F77C">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1909.1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7E9E">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25.0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41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69945D67">
            <w:pPr>
              <w:jc w:val="center"/>
              <w:rPr>
                <w:rFonts w:ascii="Times New Roman" w:hAnsi="Times New Roman" w:cs="Times New Roman" w:eastAsiaTheme="minorEastAsia"/>
              </w:rPr>
            </w:pPr>
          </w:p>
        </w:tc>
      </w:tr>
      <w:tr w14:paraId="3166471B">
        <w:tblPrEx>
          <w:tblCellMar>
            <w:top w:w="0" w:type="dxa"/>
            <w:left w:w="108" w:type="dxa"/>
            <w:bottom w:w="0" w:type="dxa"/>
            <w:right w:w="108" w:type="dxa"/>
          </w:tblCellMar>
        </w:tblPrEx>
        <w:trPr>
          <w:trHeight w:val="58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33DC">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0B1F">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5EA0">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锚杆（钢绞线）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2ED2">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BAA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5B5D">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2853.0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FF7">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120.0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F85">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05763DBA">
            <w:pPr>
              <w:jc w:val="center"/>
              <w:rPr>
                <w:rFonts w:ascii="Times New Roman" w:hAnsi="Times New Roman" w:cs="Times New Roman" w:eastAsiaTheme="minorEastAsia"/>
              </w:rPr>
            </w:pPr>
          </w:p>
        </w:tc>
      </w:tr>
      <w:tr w14:paraId="7B6E6110">
        <w:tblPrEx>
          <w:tblCellMar>
            <w:top w:w="0" w:type="dxa"/>
            <w:left w:w="108" w:type="dxa"/>
            <w:bottom w:w="0" w:type="dxa"/>
            <w:right w:w="108" w:type="dxa"/>
          </w:tblCellMar>
        </w:tblPrEx>
        <w:trPr>
          <w:trHeight w:val="69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D388">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3328">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D87">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锚杆（钢筋）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7B4">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838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5151">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150.0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6CA5">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67F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1C652D75">
            <w:pPr>
              <w:jc w:val="center"/>
              <w:rPr>
                <w:rFonts w:ascii="Times New Roman" w:hAnsi="Times New Roman" w:cs="Times New Roman" w:eastAsiaTheme="minorEastAsia"/>
              </w:rPr>
            </w:pPr>
          </w:p>
        </w:tc>
      </w:tr>
      <w:tr w14:paraId="5E4EA878">
        <w:tblPrEx>
          <w:tblCellMar>
            <w:top w:w="0" w:type="dxa"/>
            <w:left w:w="108" w:type="dxa"/>
            <w:bottom w:w="0" w:type="dxa"/>
            <w:right w:w="108" w:type="dxa"/>
          </w:tblCellMar>
        </w:tblPrEx>
        <w:trPr>
          <w:trHeight w:val="56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A0D5">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3A59">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EF8">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主动防护网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D7F">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157A">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4910">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4187.0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00B7">
            <w:pPr>
              <w:jc w:val="right"/>
              <w:textAlignment w:val="center"/>
              <w:rPr>
                <w:rFonts w:ascii="Times New Roman" w:hAnsi="Times New Roman" w:cs="Times New Roman" w:eastAsiaTheme="minorEastAsia"/>
                <w:sz w:val="18"/>
                <w:szCs w:val="18"/>
                <w:lang w:bidi="ar"/>
              </w:rPr>
            </w:pPr>
            <w:r>
              <w:rPr>
                <w:rFonts w:hint="eastAsia" w:ascii="Times New Roman" w:hAnsi="Times New Roman" w:cs="Times New Roman" w:eastAsiaTheme="minorEastAsia"/>
                <w:sz w:val="18"/>
                <w:szCs w:val="18"/>
                <w:lang w:val="en-US" w:eastAsia="zh-CN" w:bidi="ar"/>
              </w:rPr>
              <w:t>3</w:t>
            </w:r>
            <w:r>
              <w:rPr>
                <w:rFonts w:ascii="Times New Roman" w:hAnsi="Times New Roman" w:cs="Times New Roman" w:eastAsiaTheme="minorEastAsia"/>
                <w:sz w:val="18"/>
                <w:szCs w:val="18"/>
                <w:lang w:bidi="ar"/>
              </w:rPr>
              <w:t>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0229">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565CCC09">
            <w:pPr>
              <w:jc w:val="center"/>
              <w:rPr>
                <w:rFonts w:ascii="Times New Roman" w:hAnsi="Times New Roman" w:cs="Times New Roman" w:eastAsiaTheme="minorEastAsia"/>
              </w:rPr>
            </w:pPr>
          </w:p>
        </w:tc>
      </w:tr>
      <w:tr w14:paraId="4749541C">
        <w:tblPrEx>
          <w:tblCellMar>
            <w:top w:w="0" w:type="dxa"/>
            <w:left w:w="108" w:type="dxa"/>
            <w:bottom w:w="0" w:type="dxa"/>
            <w:right w:w="108" w:type="dxa"/>
          </w:tblCellMar>
        </w:tblPrEx>
        <w:trPr>
          <w:trHeight w:val="8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EC35">
            <w:pPr>
              <w:jc w:val="center"/>
              <w:rPr>
                <w:rFonts w:ascii="Times New Roman" w:hAnsi="Times New Roman" w:cs="Times New Roman"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C60F">
            <w:pPr>
              <w:jc w:val="center"/>
              <w:rPr>
                <w:rFonts w:ascii="Times New Roman" w:hAnsi="Times New Roman" w:cs="Times New Roman"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FC70">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喷射混凝土、水泥砂浆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9EBB">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E4CC">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m2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E7D4">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F070">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209">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right w:val="single" w:color="000000" w:sz="4" w:space="0"/>
            </w:tcBorders>
            <w:shd w:val="clear" w:color="auto" w:fill="auto"/>
            <w:vAlign w:val="center"/>
          </w:tcPr>
          <w:p w14:paraId="675DC556">
            <w:pPr>
              <w:jc w:val="center"/>
              <w:rPr>
                <w:rFonts w:ascii="Times New Roman" w:hAnsi="Times New Roman" w:cs="Times New Roman" w:eastAsiaTheme="minorEastAsia"/>
              </w:rPr>
            </w:pPr>
          </w:p>
        </w:tc>
      </w:tr>
      <w:tr w14:paraId="569D1652">
        <w:tblPrEx>
          <w:tblCellMar>
            <w:top w:w="0" w:type="dxa"/>
            <w:left w:w="108" w:type="dxa"/>
            <w:bottom w:w="0" w:type="dxa"/>
            <w:right w:w="108" w:type="dxa"/>
          </w:tblCellMar>
        </w:tblPrEx>
        <w:trPr>
          <w:trHeight w:val="9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B021">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E069">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设备租赁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28C0">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机械租赁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1E0">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详见附件清单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5E0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7C6">
            <w:pPr>
              <w:jc w:val="right"/>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AC97">
            <w:pPr>
              <w:jc w:val="right"/>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495000.0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AE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3%</w:t>
            </w: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2A8BC538">
            <w:pPr>
              <w:jc w:val="center"/>
              <w:rPr>
                <w:rFonts w:ascii="Times New Roman" w:hAnsi="Times New Roman" w:cs="Times New Roman" w:eastAsiaTheme="minorEastAsia"/>
              </w:rPr>
            </w:pPr>
          </w:p>
        </w:tc>
      </w:tr>
    </w:tbl>
    <w:p w14:paraId="4559644D">
      <w:pPr>
        <w:shd w:val="clear" w:color="auto" w:fill="FFFFFF"/>
        <w:spacing w:line="420" w:lineRule="exact"/>
        <w:ind w:firstLine="420"/>
        <w:rPr>
          <w:rFonts w:ascii="Times New Roman" w:hAnsi="Times New Roman" w:cs="Times New Roman" w:eastAsiaTheme="minorEastAsia"/>
          <w:color w:val="auto"/>
        </w:rPr>
      </w:pPr>
    </w:p>
    <w:p w14:paraId="6061282F">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11" w:name="_Toc27936"/>
      <w:r>
        <w:rPr>
          <w:rFonts w:ascii="Times New Roman" w:hAnsi="Times New Roman" w:cs="Times New Roman" w:eastAsiaTheme="minorEastAsia"/>
          <w:b/>
          <w:bCs/>
          <w:color w:val="auto"/>
          <w:shd w:val="clear" w:color="auto" w:fill="FFFFFF"/>
        </w:rPr>
        <w:t>二、资格要求</w:t>
      </w:r>
      <w:bookmarkEnd w:id="11"/>
    </w:p>
    <w:p w14:paraId="10929406">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（1）各标包通用资格要求</w:t>
      </w:r>
    </w:p>
    <w:p w14:paraId="39F9AB02">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3754722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2、响应人必须具有良好的商业信誉和健全的财务会计制度</w:t>
      </w:r>
      <w:r>
        <w:rPr>
          <w:rFonts w:hint="eastAsia" w:ascii="Times New Roman" w:hAnsi="Times New Roman" w:cs="Times New Roman" w:eastAsiaTheme="minorEastAsia"/>
          <w:color w:val="auto"/>
          <w:lang w:eastAsia="zh-CN"/>
        </w:rPr>
        <w:t>，响应人注册资本不低于 100 万元</w:t>
      </w:r>
      <w:r>
        <w:rPr>
          <w:rFonts w:ascii="Times New Roman" w:hAnsi="Times New Roman" w:cs="Times New Roman" w:eastAsiaTheme="minorEastAsia"/>
          <w:color w:val="auto"/>
        </w:rPr>
        <w:t>；</w:t>
      </w:r>
    </w:p>
    <w:p w14:paraId="74C33D5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3、具备近三年内不少于一项类似的业绩（以中标通知书或合同复印件为准）；</w:t>
      </w:r>
    </w:p>
    <w:p w14:paraId="24F94CA1">
      <w:pPr>
        <w:shd w:val="clear" w:color="auto" w:fill="FFFFFF"/>
        <w:spacing w:line="420" w:lineRule="exact"/>
        <w:ind w:firstLine="42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4、具有依法缴纳税收和社会保障资金的良好记录，提供6个月内任意1一个月依法纳税记录；</w:t>
      </w:r>
    </w:p>
    <w:p w14:paraId="4404B4BB">
      <w:pPr>
        <w:shd w:val="clear" w:color="auto" w:fill="FFFFFF"/>
        <w:spacing w:line="420" w:lineRule="exact"/>
        <w:ind w:firstLine="42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5</w:t>
      </w:r>
      <w:r>
        <w:rPr>
          <w:rFonts w:ascii="Times New Roman" w:hAnsi="Times New Roman" w:cs="Times New Roman" w:eastAsiaTheme="minorEastAsia"/>
          <w:color w:val="auto"/>
        </w:rPr>
        <w:t>、响应人未被认定有拖欠劳务工资行为、不正当竞争行为、欺诈行为、商业贿赂等腐败行为，未被列入中煤长江地质集团系统禁止业务往来的承包商名单，未发生不良履约行为，近期没有发生安全、质量事故；</w:t>
      </w:r>
    </w:p>
    <w:p w14:paraId="1EE21514">
      <w:pPr>
        <w:shd w:val="clear" w:color="auto" w:fill="FFFFFF"/>
        <w:spacing w:line="420" w:lineRule="exact"/>
        <w:ind w:firstLine="42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6</w:t>
      </w:r>
      <w:r>
        <w:rPr>
          <w:rFonts w:ascii="Times New Roman" w:hAnsi="Times New Roman" w:cs="Times New Roman" w:eastAsiaTheme="minorEastAsia"/>
          <w:color w:val="auto"/>
        </w:rPr>
        <w:t>、响应人不得与采购人存在利益关系，包括但不限于采购人领导和关键岗位人员持有响应人股权、在响应人中任职、存在亲属关系等；</w:t>
      </w:r>
    </w:p>
    <w:p w14:paraId="0E013C45">
      <w:pPr>
        <w:shd w:val="clear" w:color="auto" w:fill="FFFFFF"/>
        <w:spacing w:line="420" w:lineRule="exact"/>
        <w:ind w:firstLine="42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7</w:t>
      </w:r>
      <w:r>
        <w:rPr>
          <w:rFonts w:ascii="Times New Roman" w:hAnsi="Times New Roman" w:cs="Times New Roman" w:eastAsiaTheme="minorEastAsia"/>
          <w:color w:val="auto"/>
        </w:rPr>
        <w:t>、具有投资参股关系的关联企业，或具有直接管理或被管理关系的母子公司，或同一母公司的子公司，或法定代表人为同一人的两个及两个以上法人不得同时参与；</w:t>
      </w:r>
    </w:p>
    <w:p w14:paraId="49C8E598">
      <w:pPr>
        <w:shd w:val="clear" w:color="auto" w:fill="FFFFFF"/>
        <w:spacing w:line="420" w:lineRule="exact"/>
        <w:ind w:firstLine="42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8</w:t>
      </w:r>
      <w:r>
        <w:rPr>
          <w:rFonts w:ascii="Times New Roman" w:hAnsi="Times New Roman" w:cs="Times New Roman" w:eastAsiaTheme="minorEastAsia"/>
          <w:color w:val="auto"/>
        </w:rPr>
        <w:t>、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16134A27">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47"/>
        <w:gridCol w:w="6518"/>
      </w:tblGrid>
      <w:tr w14:paraId="23B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5F3FC96A">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标包号</w:t>
            </w:r>
          </w:p>
        </w:tc>
        <w:tc>
          <w:tcPr>
            <w:tcW w:w="854" w:type="pct"/>
            <w:shd w:val="clear" w:color="auto" w:fill="auto"/>
            <w:vAlign w:val="center"/>
          </w:tcPr>
          <w:p w14:paraId="473A614E">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标包名称</w:t>
            </w:r>
          </w:p>
        </w:tc>
        <w:tc>
          <w:tcPr>
            <w:tcW w:w="3599" w:type="pct"/>
            <w:shd w:val="clear" w:color="auto" w:fill="auto"/>
            <w:vAlign w:val="center"/>
          </w:tcPr>
          <w:p w14:paraId="11BA598B">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标包专用资质要求</w:t>
            </w:r>
          </w:p>
        </w:tc>
      </w:tr>
      <w:tr w14:paraId="2344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79E18D97">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4" w:type="pct"/>
            <w:shd w:val="clear" w:color="auto" w:fill="auto"/>
            <w:vAlign w:val="center"/>
          </w:tcPr>
          <w:p w14:paraId="0735A7A0">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施工劳务</w:t>
            </w:r>
          </w:p>
        </w:tc>
        <w:tc>
          <w:tcPr>
            <w:tcW w:w="3599" w:type="pct"/>
            <w:shd w:val="clear" w:color="auto" w:fill="auto"/>
            <w:vAlign w:val="center"/>
          </w:tcPr>
          <w:p w14:paraId="1FBAC155">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营业执照上经营范围应包括劳务分包等相关内容，并具有安全许可证和劳务资质证书的单位</w:t>
            </w:r>
          </w:p>
        </w:tc>
      </w:tr>
      <w:tr w14:paraId="29C7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2FDEFB5F">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4" w:type="pct"/>
            <w:shd w:val="clear" w:color="auto" w:fill="auto"/>
            <w:vAlign w:val="center"/>
          </w:tcPr>
          <w:p w14:paraId="743091A3">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设备租赁</w:t>
            </w:r>
          </w:p>
        </w:tc>
        <w:tc>
          <w:tcPr>
            <w:tcW w:w="3599" w:type="pct"/>
            <w:shd w:val="clear" w:color="auto" w:fill="auto"/>
            <w:vAlign w:val="center"/>
          </w:tcPr>
          <w:p w14:paraId="1CF7B362">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营业执照上经营范围应包括设备租赁，并提供相应设备的购买发票或租赁发票复印件</w:t>
            </w:r>
          </w:p>
        </w:tc>
      </w:tr>
    </w:tbl>
    <w:p w14:paraId="094B4C98">
      <w:pPr>
        <w:shd w:val="clear" w:color="auto" w:fill="FFFFFF"/>
        <w:spacing w:before="156" w:beforeLines="50" w:line="460" w:lineRule="exact"/>
        <w:ind w:firstLine="425"/>
        <w:rPr>
          <w:rFonts w:ascii="Times New Roman" w:hAnsi="Times New Roman" w:cs="Times New Roman" w:eastAsiaTheme="minorEastAsia"/>
          <w:b/>
          <w:bCs/>
          <w:color w:val="auto"/>
          <w:spacing w:val="2"/>
        </w:rPr>
      </w:pPr>
      <w:r>
        <w:rPr>
          <w:rFonts w:ascii="Times New Roman" w:hAnsi="Times New Roman" w:cs="Times New Roman" w:eastAsiaTheme="minorEastAsia"/>
          <w:b/>
          <w:bCs/>
          <w:color w:val="auto"/>
          <w:spacing w:val="2"/>
        </w:rPr>
        <w:t>（3）其他：不存在法律法规及询比人有关制度规定不得参与招标、询比等采购项目的情形</w:t>
      </w:r>
    </w:p>
    <w:p w14:paraId="16C6A015">
      <w:pPr>
        <w:pStyle w:val="3"/>
        <w:spacing w:before="80" w:after="80" w:line="240" w:lineRule="auto"/>
        <w:rPr>
          <w:rFonts w:ascii="Times New Roman" w:hAnsi="Times New Roman" w:cs="Times New Roman" w:eastAsiaTheme="minorEastAsia"/>
          <w:sz w:val="21"/>
          <w:szCs w:val="21"/>
        </w:rPr>
      </w:pPr>
      <w:bookmarkStart w:id="12" w:name="_Toc181871080"/>
      <w:bookmarkStart w:id="13" w:name="_Toc181871794"/>
    </w:p>
    <w:p w14:paraId="39148A33">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三、主要日程安排</w:t>
      </w:r>
      <w:bookmarkEnd w:id="12"/>
      <w:bookmarkEnd w:id="13"/>
    </w:p>
    <w:p w14:paraId="1BBFAAD8">
      <w:pPr>
        <w:spacing w:line="460" w:lineRule="exact"/>
        <w:rPr>
          <w:rFonts w:ascii="Times New Roman" w:hAnsi="Times New Roman" w:cs="Times New Roman" w:eastAsiaTheme="minorEastAsia"/>
        </w:rPr>
      </w:pPr>
      <w:bookmarkStart w:id="14" w:name="_Toc181871081"/>
      <w:bookmarkStart w:id="15" w:name="_Toc181871796"/>
      <w:bookmarkStart w:id="16" w:name="_Toc181871085"/>
      <w:r>
        <w:rPr>
          <w:rFonts w:ascii="Times New Roman" w:hAnsi="Times New Roman" w:cs="Times New Roman" w:eastAsiaTheme="minorEastAsia"/>
        </w:rPr>
        <w:t>1）采购文件的获取</w:t>
      </w:r>
      <w:bookmarkEnd w:id="14"/>
    </w:p>
    <w:p w14:paraId="4FBCDB6E">
      <w:pPr>
        <w:pStyle w:val="47"/>
        <w:ind w:firstLine="420" w:firstLineChars="200"/>
        <w:rPr>
          <w:rFonts w:eastAsiaTheme="minorEastAsia"/>
          <w:b w:val="0"/>
          <w:color w:val="auto"/>
          <w:sz w:val="21"/>
          <w:szCs w:val="21"/>
        </w:rPr>
      </w:pPr>
      <w:r>
        <w:rPr>
          <w:rFonts w:eastAsiaTheme="minorEastAsia"/>
          <w:b w:val="0"/>
          <w:color w:val="auto"/>
          <w:sz w:val="21"/>
          <w:szCs w:val="21"/>
        </w:rPr>
        <w:t>（1）获取时间：2025-05-</w:t>
      </w:r>
      <w:r>
        <w:rPr>
          <w:rFonts w:hint="eastAsia" w:eastAsiaTheme="minorEastAsia"/>
          <w:b w:val="0"/>
          <w:color w:val="auto"/>
          <w:sz w:val="21"/>
          <w:szCs w:val="21"/>
          <w:lang w:val="en-US" w:eastAsia="zh-CN"/>
        </w:rPr>
        <w:t>14</w:t>
      </w:r>
      <w:r>
        <w:rPr>
          <w:rFonts w:eastAsiaTheme="minorEastAsia"/>
          <w:b w:val="0"/>
          <w:color w:val="auto"/>
          <w:sz w:val="21"/>
          <w:szCs w:val="21"/>
        </w:rPr>
        <w:t xml:space="preserve">  09:00  至  2025-05-</w:t>
      </w:r>
      <w:r>
        <w:rPr>
          <w:rFonts w:hint="eastAsia" w:eastAsiaTheme="minorEastAsia"/>
          <w:b w:val="0"/>
          <w:color w:val="auto"/>
          <w:sz w:val="21"/>
          <w:szCs w:val="21"/>
          <w:lang w:val="en-US" w:eastAsia="zh-CN"/>
        </w:rPr>
        <w:t>18</w:t>
      </w:r>
      <w:r>
        <w:rPr>
          <w:rFonts w:eastAsiaTheme="minorEastAsia"/>
          <w:b w:val="0"/>
          <w:color w:val="auto"/>
          <w:sz w:val="21"/>
          <w:szCs w:val="21"/>
        </w:rPr>
        <w:t xml:space="preserve">  17:00（北京时间）；</w:t>
      </w:r>
    </w:p>
    <w:p w14:paraId="1B30EE17">
      <w:pPr>
        <w:pStyle w:val="47"/>
        <w:ind w:firstLine="420" w:firstLineChars="200"/>
        <w:rPr>
          <w:rFonts w:eastAsiaTheme="minorEastAsia"/>
          <w:b w:val="0"/>
          <w:color w:val="auto"/>
          <w:sz w:val="21"/>
          <w:szCs w:val="21"/>
        </w:rPr>
      </w:pPr>
      <w:r>
        <w:rPr>
          <w:rFonts w:eastAsiaTheme="minorEastAsia"/>
          <w:b w:val="0"/>
          <w:color w:val="auto"/>
          <w:sz w:val="21"/>
          <w:szCs w:val="21"/>
        </w:rPr>
        <w:t>（2）获取方式：</w:t>
      </w:r>
      <w:r>
        <w:rPr>
          <w:rFonts w:eastAsiaTheme="minorEastAsia"/>
          <w:color w:val="auto"/>
          <w:sz w:val="21"/>
          <w:szCs w:val="21"/>
          <w:u w:val="single"/>
        </w:rPr>
        <w:t>在“江苏中煤地质工程研究院有限公司公司官网”自行下载采购文件</w:t>
      </w:r>
      <w:r>
        <w:rPr>
          <w:rFonts w:eastAsiaTheme="minorEastAsia"/>
          <w:b w:val="0"/>
          <w:color w:val="auto"/>
          <w:sz w:val="21"/>
          <w:szCs w:val="21"/>
        </w:rPr>
        <w:t>；（</w:t>
      </w:r>
      <w:r>
        <w:fldChar w:fldCharType="begin"/>
      </w:r>
      <w:r>
        <w:instrText xml:space="preserve"> HYPERLINK "https://www.zmyjy.cn/" </w:instrText>
      </w:r>
      <w:r>
        <w:fldChar w:fldCharType="separate"/>
      </w:r>
      <w:r>
        <w:rPr>
          <w:rFonts w:eastAsiaTheme="minorEastAsia"/>
          <w:b w:val="0"/>
          <w:color w:val="auto"/>
          <w:sz w:val="21"/>
          <w:szCs w:val="21"/>
        </w:rPr>
        <w:t>https://www.zmyjy.cn/</w:t>
      </w:r>
      <w:r>
        <w:rPr>
          <w:rFonts w:eastAsiaTheme="minorEastAsia"/>
          <w:b w:val="0"/>
          <w:color w:val="auto"/>
          <w:sz w:val="21"/>
          <w:szCs w:val="21"/>
        </w:rPr>
        <w:fldChar w:fldCharType="end"/>
      </w:r>
      <w:r>
        <w:rPr>
          <w:rFonts w:eastAsiaTheme="minorEastAsia"/>
          <w:b w:val="0"/>
          <w:color w:val="auto"/>
          <w:sz w:val="21"/>
          <w:szCs w:val="21"/>
        </w:rPr>
        <w:t>）。</w:t>
      </w:r>
    </w:p>
    <w:p w14:paraId="2D7EC136">
      <w:pPr>
        <w:spacing w:line="460" w:lineRule="exact"/>
        <w:rPr>
          <w:rFonts w:ascii="Times New Roman" w:hAnsi="Times New Roman" w:cs="Times New Roman" w:eastAsiaTheme="minorEastAsia"/>
        </w:rPr>
      </w:pPr>
      <w:r>
        <w:rPr>
          <w:rFonts w:ascii="Times New Roman" w:hAnsi="Times New Roman" w:cs="Times New Roman" w:eastAsiaTheme="minorEastAsia"/>
        </w:rPr>
        <w:t>2）交响应文件截止时间和开标时间</w:t>
      </w:r>
    </w:p>
    <w:p w14:paraId="6DC7B7A0">
      <w:pPr>
        <w:pStyle w:val="47"/>
        <w:ind w:firstLine="420" w:firstLineChars="200"/>
        <w:rPr>
          <w:rFonts w:eastAsiaTheme="minorEastAsia"/>
          <w:b w:val="0"/>
          <w:color w:val="auto"/>
          <w:sz w:val="21"/>
          <w:szCs w:val="21"/>
        </w:rPr>
      </w:pPr>
      <w:r>
        <w:rPr>
          <w:rFonts w:eastAsiaTheme="minorEastAsia"/>
          <w:b w:val="0"/>
          <w:color w:val="auto"/>
          <w:sz w:val="21"/>
          <w:szCs w:val="21"/>
        </w:rPr>
        <w:t>截止时间：2025-05-</w:t>
      </w:r>
      <w:r>
        <w:rPr>
          <w:rFonts w:hint="eastAsia" w:eastAsiaTheme="minorEastAsia"/>
          <w:b w:val="0"/>
          <w:color w:val="auto"/>
          <w:sz w:val="21"/>
          <w:szCs w:val="21"/>
          <w:lang w:val="en-US" w:eastAsia="zh-CN"/>
        </w:rPr>
        <w:t>19</w:t>
      </w:r>
      <w:r>
        <w:rPr>
          <w:rFonts w:eastAsiaTheme="minorEastAsia"/>
          <w:b w:val="0"/>
          <w:color w:val="auto"/>
          <w:sz w:val="21"/>
          <w:szCs w:val="21"/>
        </w:rPr>
        <w:t xml:space="preserve">  10:30:00（北京时间）。(开标时间)；</w:t>
      </w:r>
    </w:p>
    <w:p w14:paraId="31851607">
      <w:pPr>
        <w:pStyle w:val="47"/>
        <w:ind w:firstLine="420" w:firstLineChars="200"/>
        <w:rPr>
          <w:rFonts w:eastAsiaTheme="minorEastAsia"/>
          <w:b w:val="0"/>
          <w:color w:val="auto"/>
          <w:sz w:val="21"/>
          <w:szCs w:val="21"/>
        </w:rPr>
      </w:pPr>
      <w:r>
        <w:rPr>
          <w:rFonts w:eastAsiaTheme="minorEastAsia"/>
          <w:b w:val="0"/>
          <w:color w:val="auto"/>
          <w:sz w:val="21"/>
          <w:szCs w:val="21"/>
        </w:rPr>
        <w:t>地点：</w:t>
      </w:r>
      <w:r>
        <w:rPr>
          <w:rFonts w:eastAsiaTheme="minorEastAsia"/>
          <w:color w:val="auto"/>
          <w:sz w:val="21"/>
          <w:szCs w:val="21"/>
          <w:u w:val="single"/>
        </w:rPr>
        <w:t>江苏中煤地质工程研究院有限公司（常州市天宁区和电路10号207室市场经营部）。</w:t>
      </w:r>
    </w:p>
    <w:p w14:paraId="3A05053F">
      <w:pPr>
        <w:pStyle w:val="47"/>
        <w:ind w:firstLine="420" w:firstLineChars="200"/>
        <w:rPr>
          <w:rFonts w:eastAsiaTheme="minorEastAsia"/>
          <w:b w:val="0"/>
          <w:color w:val="auto"/>
          <w:sz w:val="21"/>
          <w:szCs w:val="21"/>
        </w:rPr>
      </w:pPr>
      <w:r>
        <w:rPr>
          <w:rFonts w:eastAsiaTheme="minorEastAsia"/>
          <w:b w:val="0"/>
          <w:color w:val="auto"/>
          <w:sz w:val="21"/>
          <w:szCs w:val="21"/>
        </w:rPr>
        <w:t>开标地点：常州市天宁区和电路10号216室第二会议室。</w:t>
      </w:r>
    </w:p>
    <w:p w14:paraId="46D6ECCA">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四、重要提示</w:t>
      </w:r>
      <w:bookmarkEnd w:id="15"/>
      <w:bookmarkEnd w:id="16"/>
    </w:p>
    <w:p w14:paraId="4B096B86">
      <w:pPr>
        <w:pStyle w:val="47"/>
        <w:ind w:firstLine="420" w:firstLineChars="200"/>
        <w:rPr>
          <w:rFonts w:eastAsiaTheme="minorEastAsia"/>
          <w:b w:val="0"/>
          <w:color w:val="auto"/>
          <w:sz w:val="21"/>
          <w:szCs w:val="21"/>
        </w:rPr>
      </w:pPr>
      <w:r>
        <w:rPr>
          <w:rFonts w:eastAsiaTheme="minorEastAsia"/>
          <w:b w:val="0"/>
          <w:color w:val="auto"/>
          <w:sz w:val="21"/>
          <w:szCs w:val="21"/>
        </w:rPr>
        <w:t>1、根据《国网财务部关于做好深化增值税改革有关工作的通知》（财税[2018]23号）文件要求，增值税税率按照最新的税率执行，在新签订合同中应明确合同不含税价、税率及税额，同时在合同中约定“若国家出台新的税收政策，则按新政策执行”。</w:t>
      </w:r>
    </w:p>
    <w:p w14:paraId="5315C215">
      <w:pPr>
        <w:pStyle w:val="47"/>
        <w:ind w:firstLine="420" w:firstLineChars="200"/>
        <w:rPr>
          <w:rFonts w:eastAsiaTheme="minorEastAsia"/>
          <w:b w:val="0"/>
          <w:color w:val="auto"/>
          <w:sz w:val="21"/>
          <w:szCs w:val="21"/>
        </w:rPr>
      </w:pPr>
      <w:r>
        <w:rPr>
          <w:rFonts w:eastAsiaTheme="minorEastAsia"/>
          <w:b w:val="0"/>
          <w:color w:val="auto"/>
          <w:sz w:val="21"/>
          <w:szCs w:val="21"/>
        </w:rPr>
        <w:t>2、中标候选人确定方式与推荐原则：</w:t>
      </w:r>
      <w:r>
        <w:rPr>
          <w:rFonts w:eastAsiaTheme="minorEastAsia"/>
          <w:color w:val="auto"/>
          <w:sz w:val="21"/>
          <w:szCs w:val="21"/>
        </w:rPr>
        <w:t>合理最低价</w:t>
      </w:r>
      <w:r>
        <w:rPr>
          <w:rFonts w:eastAsiaTheme="minorEastAsia"/>
          <w:b w:val="0"/>
          <w:color w:val="auto"/>
          <w:sz w:val="21"/>
          <w:szCs w:val="21"/>
        </w:rPr>
        <w:t>。</w:t>
      </w:r>
    </w:p>
    <w:p w14:paraId="7838EEB4">
      <w:pPr>
        <w:spacing w:line="360" w:lineRule="auto"/>
        <w:ind w:firstLine="420"/>
        <w:rPr>
          <w:rFonts w:ascii="Times New Roman" w:hAnsi="Times New Roman" w:cs="Times New Roman" w:eastAsiaTheme="minorEastAsia"/>
          <w:color w:val="FF0000"/>
        </w:rPr>
      </w:pPr>
    </w:p>
    <w:p w14:paraId="35D41705">
      <w:pPr>
        <w:spacing w:line="360" w:lineRule="auto"/>
        <w:ind w:firstLine="420"/>
        <w:rPr>
          <w:rFonts w:ascii="Times New Roman" w:hAnsi="Times New Roman" w:cs="Times New Roman" w:eastAsiaTheme="minorEastAsia"/>
          <w:color w:val="FF0000"/>
        </w:rPr>
      </w:pPr>
    </w:p>
    <w:p w14:paraId="0C1F545A">
      <w:pPr>
        <w:spacing w:line="360" w:lineRule="auto"/>
        <w:rPr>
          <w:rFonts w:ascii="Times New Roman" w:hAnsi="Times New Roman" w:cs="Times New Roman" w:eastAsiaTheme="minorEastAsia"/>
          <w:color w:val="FF0000"/>
        </w:rPr>
      </w:pPr>
    </w:p>
    <w:p w14:paraId="1785D9FE">
      <w:pPr>
        <w:spacing w:line="480" w:lineRule="auto"/>
        <w:jc w:val="center"/>
        <w:rPr>
          <w:rFonts w:ascii="Times New Roman" w:hAnsi="Times New Roman" w:cs="Times New Roman" w:eastAsiaTheme="minorEastAsia"/>
          <w:color w:val="auto"/>
          <w:sz w:val="28"/>
          <w:szCs w:val="28"/>
          <w:u w:val="single"/>
        </w:rPr>
      </w:pPr>
    </w:p>
    <w:p w14:paraId="29A638D7">
      <w:pPr>
        <w:jc w:val="center"/>
        <w:rPr>
          <w:rFonts w:ascii="Times New Roman" w:hAnsi="Times New Roman" w:cs="Times New Roman" w:eastAsiaTheme="minorEastAsia"/>
          <w:color w:val="auto"/>
          <w:sz w:val="44"/>
          <w:szCs w:val="48"/>
        </w:rPr>
      </w:pPr>
      <w:r>
        <w:rPr>
          <w:rFonts w:ascii="Times New Roman" w:hAnsi="Times New Roman" w:cs="Times New Roman" w:eastAsiaTheme="minorEastAsia"/>
          <w:color w:val="auto"/>
          <w:sz w:val="44"/>
          <w:szCs w:val="48"/>
        </w:rPr>
        <w:t>无锡市滨湖区博物馆</w:t>
      </w:r>
    </w:p>
    <w:p w14:paraId="1930EA7B">
      <w:pPr>
        <w:jc w:val="center"/>
        <w:rPr>
          <w:rFonts w:ascii="Times New Roman" w:hAnsi="Times New Roman" w:cs="Times New Roman" w:eastAsiaTheme="minorEastAsia"/>
          <w:color w:val="auto"/>
          <w:sz w:val="44"/>
          <w:szCs w:val="48"/>
        </w:rPr>
      </w:pPr>
      <w:r>
        <w:rPr>
          <w:rFonts w:ascii="Times New Roman" w:hAnsi="Times New Roman" w:cs="Times New Roman" w:eastAsiaTheme="minorEastAsia"/>
          <w:color w:val="auto"/>
          <w:sz w:val="44"/>
          <w:szCs w:val="48"/>
        </w:rPr>
        <w:t>崩塌地质灾害治理工程外协采购</w:t>
      </w:r>
    </w:p>
    <w:p w14:paraId="0FB730AE">
      <w:pPr>
        <w:jc w:val="center"/>
        <w:rPr>
          <w:rFonts w:ascii="Times New Roman" w:hAnsi="Times New Roman" w:cs="Times New Roman" w:eastAsiaTheme="minorEastAsia"/>
          <w:color w:val="auto"/>
          <w:sz w:val="44"/>
          <w:szCs w:val="48"/>
        </w:rPr>
      </w:pPr>
    </w:p>
    <w:p w14:paraId="1FD5F52F">
      <w:pPr>
        <w:jc w:val="center"/>
        <w:rPr>
          <w:rFonts w:hint="eastAsia" w:ascii="Times New Roman" w:hAnsi="Times New Roman" w:cs="Times New Roman" w:eastAsiaTheme="minorEastAsia"/>
          <w:color w:val="auto"/>
          <w:sz w:val="44"/>
          <w:szCs w:val="48"/>
          <w:lang w:eastAsia="zh-CN"/>
        </w:rPr>
      </w:pPr>
      <w:r>
        <w:rPr>
          <w:rFonts w:ascii="Times New Roman" w:hAnsi="Times New Roman" w:cs="Times New Roman" w:eastAsiaTheme="minorEastAsia"/>
          <w:color w:val="auto"/>
          <w:sz w:val="44"/>
          <w:szCs w:val="48"/>
        </w:rPr>
        <w:t>项目编号：ZMCJ09CG2025200</w:t>
      </w:r>
      <w:r>
        <w:rPr>
          <w:rFonts w:hint="eastAsia" w:ascii="Times New Roman" w:hAnsi="Times New Roman" w:cs="Times New Roman" w:eastAsiaTheme="minorEastAsia"/>
          <w:color w:val="auto"/>
          <w:sz w:val="44"/>
          <w:szCs w:val="48"/>
          <w:lang w:val="en-US" w:eastAsia="zh-CN"/>
        </w:rPr>
        <w:t>6</w:t>
      </w:r>
    </w:p>
    <w:p w14:paraId="2331C1DC">
      <w:pPr>
        <w:spacing w:line="360" w:lineRule="auto"/>
        <w:jc w:val="center"/>
        <w:rPr>
          <w:rFonts w:ascii="Times New Roman" w:hAnsi="Times New Roman" w:cs="Times New Roman" w:eastAsiaTheme="minorEastAsia"/>
          <w:color w:val="auto"/>
          <w:sz w:val="44"/>
          <w:szCs w:val="44"/>
          <w:u w:color="000000"/>
        </w:rPr>
      </w:pPr>
    </w:p>
    <w:p w14:paraId="1581ABDE">
      <w:pPr>
        <w:spacing w:line="360" w:lineRule="auto"/>
        <w:jc w:val="center"/>
        <w:rPr>
          <w:rFonts w:ascii="Times New Roman" w:hAnsi="Times New Roman" w:cs="Times New Roman" w:eastAsiaTheme="minorEastAsia"/>
          <w:color w:val="auto"/>
          <w:sz w:val="36"/>
          <w:szCs w:val="36"/>
          <w:u w:color="000000"/>
        </w:rPr>
      </w:pPr>
    </w:p>
    <w:p w14:paraId="08D03D7F">
      <w:pPr>
        <w:jc w:val="center"/>
        <w:rPr>
          <w:rFonts w:ascii="Times New Roman" w:hAnsi="Times New Roman" w:cs="Times New Roman" w:eastAsiaTheme="minorEastAsia"/>
          <w:color w:val="auto"/>
          <w:sz w:val="44"/>
          <w:szCs w:val="48"/>
          <w:highlight w:val="yellow"/>
        </w:rPr>
      </w:pPr>
      <w:r>
        <w:rPr>
          <w:rFonts w:ascii="Times New Roman" w:hAnsi="Times New Roman" w:cs="Times New Roman" w:eastAsiaTheme="minorEastAsia"/>
          <w:color w:val="auto"/>
          <w:sz w:val="44"/>
          <w:szCs w:val="48"/>
          <w:highlight w:val="yellow"/>
        </w:rPr>
        <w:t>标包X</w:t>
      </w:r>
    </w:p>
    <w:p w14:paraId="1031A3EF">
      <w:pPr>
        <w:spacing w:line="480" w:lineRule="auto"/>
        <w:jc w:val="center"/>
        <w:rPr>
          <w:rFonts w:ascii="Times New Roman" w:hAnsi="Times New Roman" w:cs="Times New Roman" w:eastAsiaTheme="minorEastAsia"/>
          <w:color w:val="auto"/>
          <w:sz w:val="20"/>
        </w:rPr>
      </w:pPr>
    </w:p>
    <w:p w14:paraId="254BA5EF">
      <w:pPr>
        <w:spacing w:line="480" w:lineRule="auto"/>
        <w:jc w:val="center"/>
        <w:rPr>
          <w:rFonts w:ascii="Times New Roman" w:hAnsi="Times New Roman" w:cs="Times New Roman" w:eastAsiaTheme="minorEastAsia"/>
          <w:color w:val="auto"/>
          <w:sz w:val="20"/>
        </w:rPr>
      </w:pPr>
    </w:p>
    <w:p w14:paraId="534B3E03">
      <w:pPr>
        <w:spacing w:line="480" w:lineRule="auto"/>
        <w:jc w:val="center"/>
        <w:rPr>
          <w:rFonts w:ascii="Times New Roman" w:hAnsi="Times New Roman" w:cs="Times New Roman" w:eastAsiaTheme="minorEastAsia"/>
          <w:color w:val="auto"/>
          <w:sz w:val="20"/>
        </w:rPr>
      </w:pPr>
    </w:p>
    <w:p w14:paraId="3DCC3B29">
      <w:pPr>
        <w:spacing w:line="480" w:lineRule="auto"/>
        <w:jc w:val="center"/>
        <w:rPr>
          <w:rFonts w:ascii="Times New Roman" w:hAnsi="Times New Roman" w:cs="Times New Roman" w:eastAsiaTheme="minorEastAsia"/>
          <w:b/>
          <w:color w:val="auto"/>
          <w:sz w:val="72"/>
          <w:szCs w:val="52"/>
        </w:rPr>
      </w:pPr>
      <w:r>
        <w:rPr>
          <w:rFonts w:ascii="Times New Roman" w:hAnsi="Times New Roman" w:cs="Times New Roman" w:eastAsiaTheme="minorEastAsia"/>
          <w:b/>
          <w:color w:val="auto"/>
          <w:sz w:val="72"/>
          <w:szCs w:val="52"/>
        </w:rPr>
        <w:t>询比响应文件</w:t>
      </w:r>
    </w:p>
    <w:p w14:paraId="4CE78B54">
      <w:pPr>
        <w:spacing w:line="360" w:lineRule="auto"/>
        <w:jc w:val="center"/>
        <w:rPr>
          <w:rFonts w:ascii="Times New Roman" w:hAnsi="Times New Roman" w:cs="Times New Roman" w:eastAsiaTheme="minorEastAsia"/>
          <w:color w:val="auto"/>
          <w:sz w:val="28"/>
          <w:szCs w:val="28"/>
        </w:rPr>
      </w:pPr>
    </w:p>
    <w:p w14:paraId="665506D1">
      <w:pPr>
        <w:rPr>
          <w:rFonts w:ascii="Times New Roman" w:hAnsi="Times New Roman" w:cs="Times New Roman" w:eastAsiaTheme="minorEastAsia"/>
          <w:color w:val="auto"/>
          <w:sz w:val="28"/>
          <w:szCs w:val="28"/>
        </w:rPr>
      </w:pPr>
    </w:p>
    <w:p w14:paraId="05B7C083">
      <w:pPr>
        <w:rPr>
          <w:rFonts w:ascii="Times New Roman" w:hAnsi="Times New Roman" w:cs="Times New Roman" w:eastAsiaTheme="minorEastAsia"/>
          <w:color w:val="auto"/>
          <w:sz w:val="28"/>
          <w:szCs w:val="28"/>
        </w:rPr>
      </w:pPr>
    </w:p>
    <w:p w14:paraId="144D033D">
      <w:pPr>
        <w:pStyle w:val="8"/>
        <w:spacing w:line="480" w:lineRule="auto"/>
        <w:ind w:firstLine="900" w:firstLineChars="300"/>
        <w:rPr>
          <w:rFonts w:ascii="Times New Roman" w:hAnsi="Times New Roman" w:eastAsiaTheme="minorEastAsia"/>
          <w:sz w:val="30"/>
        </w:rPr>
      </w:pPr>
      <w:bookmarkStart w:id="17" w:name="_Toc25615_WPSOffice_Level1"/>
      <w:r>
        <w:rPr>
          <w:rFonts w:hint="eastAsia" w:ascii="Times New Roman" w:hAnsi="Times New Roman" w:eastAsiaTheme="minorEastAsia"/>
          <w:sz w:val="30"/>
        </w:rPr>
        <w:t>响应</w:t>
      </w:r>
      <w:r>
        <w:rPr>
          <w:rFonts w:ascii="Times New Roman" w:hAnsi="Times New Roman" w:eastAsiaTheme="minorEastAsia"/>
          <w:sz w:val="30"/>
        </w:rPr>
        <w:t>人（公章）：</w:t>
      </w:r>
      <w:bookmarkEnd w:id="17"/>
    </w:p>
    <w:p w14:paraId="5BD62A54">
      <w:pPr>
        <w:pStyle w:val="8"/>
        <w:spacing w:line="480" w:lineRule="auto"/>
        <w:ind w:firstLine="900" w:firstLineChars="300"/>
        <w:rPr>
          <w:rFonts w:ascii="Times New Roman" w:hAnsi="Times New Roman" w:eastAsiaTheme="minorEastAsia"/>
          <w:sz w:val="30"/>
        </w:rPr>
      </w:pPr>
      <w:bookmarkStart w:id="18" w:name="_Toc25933_WPSOffice_Level1"/>
      <w:r>
        <w:rPr>
          <w:rFonts w:ascii="Times New Roman" w:hAnsi="Times New Roman" w:eastAsiaTheme="minorEastAsia"/>
          <w:sz w:val="30"/>
        </w:rPr>
        <w:t>法定代表人（签字或盖章）：</w:t>
      </w:r>
    </w:p>
    <w:p w14:paraId="41B5090C">
      <w:pPr>
        <w:pStyle w:val="8"/>
        <w:spacing w:line="480" w:lineRule="auto"/>
        <w:ind w:firstLine="900" w:firstLineChars="300"/>
        <w:rPr>
          <w:rFonts w:ascii="Times New Roman" w:hAnsi="Times New Roman" w:eastAsiaTheme="minorEastAsia"/>
          <w:sz w:val="30"/>
        </w:rPr>
      </w:pPr>
      <w:r>
        <w:rPr>
          <w:rFonts w:ascii="Times New Roman" w:hAnsi="Times New Roman" w:eastAsiaTheme="minorEastAsia"/>
          <w:sz w:val="30"/>
        </w:rPr>
        <w:t>授权委托人（签字或盖章）：</w:t>
      </w:r>
      <w:bookmarkEnd w:id="18"/>
    </w:p>
    <w:p w14:paraId="143D13C7">
      <w:pPr>
        <w:pStyle w:val="8"/>
        <w:spacing w:line="480" w:lineRule="auto"/>
        <w:ind w:firstLine="900" w:firstLineChars="300"/>
        <w:rPr>
          <w:rFonts w:ascii="Times New Roman" w:hAnsi="Times New Roman" w:eastAsiaTheme="minorEastAsia"/>
          <w:sz w:val="30"/>
        </w:rPr>
      </w:pPr>
      <w:bookmarkStart w:id="19" w:name="_Toc4195_WPSOffice_Level1"/>
      <w:r>
        <w:rPr>
          <w:rFonts w:ascii="Times New Roman" w:hAnsi="Times New Roman" w:eastAsiaTheme="minorEastAsia"/>
          <w:sz w:val="30"/>
        </w:rPr>
        <w:t>投标人地址：</w:t>
      </w:r>
      <w:bookmarkEnd w:id="19"/>
    </w:p>
    <w:p w14:paraId="5D399C8F">
      <w:pPr>
        <w:tabs>
          <w:tab w:val="left" w:pos="0"/>
          <w:tab w:val="left" w:pos="993"/>
          <w:tab w:val="left" w:pos="1134"/>
        </w:tabs>
        <w:spacing w:line="480" w:lineRule="auto"/>
        <w:ind w:firstLine="900" w:firstLineChars="300"/>
        <w:rPr>
          <w:rFonts w:ascii="Times New Roman" w:hAnsi="Times New Roman" w:cs="Times New Roman" w:eastAsiaTheme="minorEastAsia"/>
          <w:b/>
          <w:sz w:val="40"/>
          <w:szCs w:val="40"/>
        </w:rPr>
      </w:pPr>
      <w:bookmarkStart w:id="20" w:name="_Toc11726_WPSOffice_Level1"/>
      <w:r>
        <w:rPr>
          <w:rFonts w:ascii="Times New Roman" w:hAnsi="Times New Roman" w:cs="Times New Roman" w:eastAsiaTheme="minorEastAsia"/>
          <w:sz w:val="30"/>
        </w:rPr>
        <w:t>日期：__________年__________月____________日</w:t>
      </w:r>
      <w:bookmarkEnd w:id="20"/>
    </w:p>
    <w:p w14:paraId="13BD489C">
      <w:pPr>
        <w:jc w:val="center"/>
        <w:rPr>
          <w:rFonts w:ascii="Times New Roman" w:hAnsi="Times New Roman" w:cs="Times New Roman" w:eastAsiaTheme="minorEastAsia"/>
          <w:color w:val="auto"/>
          <w:sz w:val="36"/>
          <w:szCs w:val="36"/>
          <w:u w:color="000000"/>
        </w:rPr>
      </w:pPr>
      <w:r>
        <w:rPr>
          <w:rFonts w:ascii="Times New Roman" w:hAnsi="Times New Roman" w:cs="Times New Roman" w:eastAsiaTheme="minorEastAsia"/>
          <w:color w:val="auto"/>
          <w:sz w:val="36"/>
          <w:szCs w:val="36"/>
          <w:u w:color="000000"/>
        </w:rPr>
        <w:br w:type="page"/>
      </w:r>
      <w:r>
        <w:rPr>
          <w:rFonts w:ascii="Times New Roman" w:hAnsi="Times New Roman" w:cs="Times New Roman" w:eastAsiaTheme="minorEastAsia"/>
          <w:color w:val="auto"/>
          <w:sz w:val="36"/>
          <w:szCs w:val="36"/>
          <w:u w:color="000000"/>
          <w:lang w:val="zh-TW" w:eastAsia="zh-TW"/>
        </w:rPr>
        <w:t>目录</w:t>
      </w:r>
    </w:p>
    <w:p w14:paraId="6B97BE0D">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1、响应函</w:t>
      </w:r>
    </w:p>
    <w:p w14:paraId="0C0E9A34">
      <w:pPr>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sz w:val="24"/>
          <w:u w:color="000000"/>
        </w:rPr>
        <w:t>2、法定代表人身份证明</w:t>
      </w:r>
    </w:p>
    <w:p w14:paraId="76AE072E">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3、法定代表人授权委托书</w:t>
      </w:r>
    </w:p>
    <w:p w14:paraId="22DE0BBC">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4、报价表</w:t>
      </w:r>
    </w:p>
    <w:p w14:paraId="49311DD6">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5、业绩材料</w:t>
      </w:r>
    </w:p>
    <w:p w14:paraId="565E5832">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6、投标人资格要求</w:t>
      </w:r>
    </w:p>
    <w:p w14:paraId="4D74AB78">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7、响应人诚信保证书</w:t>
      </w:r>
    </w:p>
    <w:p w14:paraId="5D0E5493">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8、廉洁承诺书</w:t>
      </w:r>
    </w:p>
    <w:p w14:paraId="306C50B0">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9、询比需要的其他证明文件及材料</w:t>
      </w:r>
    </w:p>
    <w:p w14:paraId="195B6B34">
      <w:pPr>
        <w:spacing w:line="360" w:lineRule="auto"/>
        <w:ind w:firstLine="480" w:firstLineChars="200"/>
        <w:rPr>
          <w:rFonts w:ascii="Times New Roman" w:hAnsi="Times New Roman" w:cs="Times New Roman" w:eastAsiaTheme="minorEastAsia"/>
          <w:color w:val="auto"/>
          <w:sz w:val="24"/>
          <w:u w:color="000000"/>
        </w:rPr>
      </w:pPr>
    </w:p>
    <w:p w14:paraId="4F1F9A3C">
      <w:pPr>
        <w:pStyle w:val="9"/>
        <w:ind w:left="0" w:firstLine="0"/>
        <w:rPr>
          <w:rFonts w:cs="Times New Roman" w:eastAsiaTheme="minorEastAsia"/>
        </w:rPr>
      </w:pPr>
    </w:p>
    <w:p w14:paraId="3FB8D3B4">
      <w:pPr>
        <w:pStyle w:val="9"/>
        <w:ind w:left="0" w:firstLine="0"/>
        <w:rPr>
          <w:rFonts w:cs="Times New Roman" w:eastAsiaTheme="minorEastAsia"/>
        </w:rPr>
      </w:pPr>
    </w:p>
    <w:p w14:paraId="151D2043">
      <w:pPr>
        <w:pStyle w:val="9"/>
        <w:ind w:left="0" w:firstLine="0"/>
        <w:rPr>
          <w:rFonts w:cs="Times New Roman" w:eastAsiaTheme="minorEastAsia"/>
        </w:rPr>
      </w:pPr>
    </w:p>
    <w:p w14:paraId="390B3340">
      <w:pPr>
        <w:pStyle w:val="9"/>
        <w:ind w:left="0" w:firstLine="0"/>
        <w:rPr>
          <w:rFonts w:cs="Times New Roman" w:eastAsiaTheme="minorEastAsia"/>
        </w:rPr>
      </w:pPr>
    </w:p>
    <w:p w14:paraId="23BD4877">
      <w:pPr>
        <w:pStyle w:val="9"/>
        <w:ind w:left="0" w:firstLine="0"/>
        <w:rPr>
          <w:rFonts w:cs="Times New Roman" w:eastAsiaTheme="minorEastAsia"/>
        </w:rPr>
      </w:pPr>
    </w:p>
    <w:p w14:paraId="656F99D0">
      <w:pPr>
        <w:pStyle w:val="9"/>
        <w:ind w:left="0" w:firstLine="0"/>
        <w:rPr>
          <w:rFonts w:cs="Times New Roman" w:eastAsiaTheme="minorEastAsia"/>
        </w:rPr>
      </w:pPr>
    </w:p>
    <w:p w14:paraId="1C775723">
      <w:pPr>
        <w:pStyle w:val="9"/>
        <w:ind w:left="0" w:firstLine="0"/>
        <w:rPr>
          <w:rFonts w:cs="Times New Roman" w:eastAsiaTheme="minorEastAsia"/>
        </w:rPr>
      </w:pPr>
    </w:p>
    <w:p w14:paraId="7E53F2CF">
      <w:pPr>
        <w:pStyle w:val="9"/>
        <w:ind w:left="0" w:firstLine="0"/>
        <w:rPr>
          <w:rFonts w:cs="Times New Roman" w:eastAsiaTheme="minorEastAsia"/>
        </w:rPr>
      </w:pPr>
    </w:p>
    <w:p w14:paraId="7F9A767D">
      <w:pPr>
        <w:pStyle w:val="9"/>
        <w:ind w:left="0" w:firstLine="0"/>
        <w:rPr>
          <w:rFonts w:cs="Times New Roman" w:eastAsiaTheme="minorEastAsia"/>
        </w:rPr>
      </w:pPr>
    </w:p>
    <w:p w14:paraId="1CCE5643">
      <w:pPr>
        <w:pStyle w:val="9"/>
        <w:ind w:left="0" w:firstLine="0"/>
        <w:rPr>
          <w:rFonts w:cs="Times New Roman" w:eastAsiaTheme="minorEastAsia"/>
        </w:rPr>
      </w:pPr>
    </w:p>
    <w:p w14:paraId="394A2441">
      <w:pPr>
        <w:pStyle w:val="9"/>
        <w:ind w:left="0" w:firstLine="0"/>
        <w:rPr>
          <w:rFonts w:cs="Times New Roman" w:eastAsiaTheme="minorEastAsia"/>
        </w:rPr>
      </w:pPr>
    </w:p>
    <w:p w14:paraId="63CFD994">
      <w:pPr>
        <w:pStyle w:val="9"/>
        <w:ind w:left="0" w:firstLine="0"/>
        <w:rPr>
          <w:rFonts w:cs="Times New Roman" w:eastAsiaTheme="minorEastAsia"/>
        </w:rPr>
      </w:pPr>
    </w:p>
    <w:p w14:paraId="19D24608">
      <w:pPr>
        <w:pStyle w:val="9"/>
        <w:ind w:left="0" w:firstLine="0"/>
        <w:rPr>
          <w:rFonts w:cs="Times New Roman" w:eastAsiaTheme="minorEastAsia"/>
        </w:rPr>
      </w:pPr>
    </w:p>
    <w:p w14:paraId="3FA981D2">
      <w:pPr>
        <w:pStyle w:val="9"/>
        <w:ind w:left="0" w:firstLine="0"/>
        <w:rPr>
          <w:rFonts w:cs="Times New Roman" w:eastAsiaTheme="minorEastAsia"/>
        </w:rPr>
      </w:pPr>
    </w:p>
    <w:p w14:paraId="2EDAE011">
      <w:pPr>
        <w:pStyle w:val="3"/>
        <w:spacing w:before="120" w:after="120" w:line="240" w:lineRule="auto"/>
        <w:rPr>
          <w:rFonts w:ascii="Times New Roman" w:hAnsi="Times New Roman" w:cs="Times New Roman" w:eastAsiaTheme="minorEastAsia"/>
          <w:szCs w:val="28"/>
        </w:rPr>
      </w:pPr>
      <w:bookmarkStart w:id="21" w:name="_Toc181871819"/>
      <w:bookmarkStart w:id="22" w:name="_Toc181871145"/>
      <w:r>
        <w:rPr>
          <w:rFonts w:ascii="Times New Roman" w:hAnsi="Times New Roman" w:cs="Times New Roman" w:eastAsiaTheme="minorEastAsia"/>
          <w:szCs w:val="28"/>
        </w:rPr>
        <w:t>附件1：</w:t>
      </w:r>
      <w:bookmarkEnd w:id="21"/>
      <w:bookmarkEnd w:id="22"/>
      <w:r>
        <w:rPr>
          <w:rFonts w:ascii="Times New Roman" w:hAnsi="Times New Roman" w:cs="Times New Roman" w:eastAsiaTheme="minorEastAsia"/>
          <w:szCs w:val="28"/>
        </w:rPr>
        <w:t>响应函</w:t>
      </w:r>
    </w:p>
    <w:p w14:paraId="141F9BC7">
      <w:pPr>
        <w:pStyle w:val="8"/>
        <w:spacing w:line="360" w:lineRule="auto"/>
        <w:jc w:val="center"/>
        <w:rPr>
          <w:rFonts w:ascii="Times New Roman" w:hAnsi="Times New Roman" w:eastAsiaTheme="minorEastAsia"/>
          <w:b/>
          <w:bCs/>
          <w:sz w:val="30"/>
          <w:szCs w:val="30"/>
        </w:rPr>
      </w:pPr>
      <w:r>
        <w:rPr>
          <w:rFonts w:ascii="Times New Roman" w:hAnsi="Times New Roman" w:eastAsiaTheme="minorEastAsia"/>
          <w:b/>
          <w:sz w:val="28"/>
          <w:szCs w:val="28"/>
        </w:rPr>
        <w:t>响 应 函</w:t>
      </w:r>
    </w:p>
    <w:p w14:paraId="488719D4">
      <w:pPr>
        <w:pStyle w:val="43"/>
        <w:spacing w:line="500" w:lineRule="exact"/>
        <w:textAlignment w:val="auto"/>
        <w:rPr>
          <w:rFonts w:eastAsiaTheme="minorEastAsia"/>
          <w:b/>
          <w:color w:val="auto"/>
          <w:sz w:val="24"/>
          <w:u w:val="single"/>
        </w:rPr>
      </w:pPr>
      <w:r>
        <w:rPr>
          <w:rFonts w:eastAsiaTheme="minorEastAsia"/>
          <w:b/>
          <w:color w:val="auto"/>
          <w:sz w:val="24"/>
          <w:u w:val="single"/>
        </w:rPr>
        <w:t>江苏中煤地质工程研究院有限公司:</w:t>
      </w:r>
    </w:p>
    <w:p w14:paraId="4406BFDC">
      <w:pPr>
        <w:spacing w:line="360" w:lineRule="auto"/>
        <w:ind w:firstLine="420"/>
        <w:rPr>
          <w:rFonts w:ascii="Times New Roman" w:hAnsi="Times New Roman" w:cs="Times New Roman" w:eastAsiaTheme="minorEastAsia"/>
          <w:lang w:val="zh-CN"/>
        </w:rPr>
      </w:pPr>
      <w:r>
        <w:rPr>
          <w:rFonts w:ascii="Times New Roman" w:hAnsi="Times New Roman" w:cs="Times New Roman" w:eastAsiaTheme="minorEastAsia"/>
          <w:lang w:val="zh-CN"/>
        </w:rPr>
        <w:t>根据贵方</w:t>
      </w:r>
      <w:r>
        <w:rPr>
          <w:rFonts w:ascii="Times New Roman" w:hAnsi="Times New Roman" w:cs="Times New Roman" w:eastAsiaTheme="minorEastAsia"/>
          <w:u w:val="single"/>
          <w:lang w:val="zh-CN"/>
        </w:rPr>
        <w:t>无锡市滨湖区博物馆崩塌地质灾害治理工程外协采购（ZMCJ09CG2025200</w:t>
      </w:r>
      <w:r>
        <w:rPr>
          <w:rFonts w:hint="eastAsia" w:ascii="Times New Roman" w:hAnsi="Times New Roman" w:cs="Times New Roman" w:eastAsiaTheme="minorEastAsia"/>
          <w:u w:val="single"/>
          <w:lang w:val="en-US" w:eastAsia="zh-CN"/>
        </w:rPr>
        <w:t>6</w:t>
      </w:r>
      <w:r>
        <w:rPr>
          <w:rFonts w:ascii="Times New Roman" w:hAnsi="Times New Roman" w:cs="Times New Roman" w:eastAsiaTheme="minorEastAsia"/>
          <w:u w:val="single"/>
          <w:lang w:val="zh-CN"/>
        </w:rPr>
        <w:t>）</w:t>
      </w:r>
      <w:r>
        <w:rPr>
          <w:rFonts w:ascii="Times New Roman" w:hAnsi="Times New Roman" w:cs="Times New Roman" w:eastAsiaTheme="minorEastAsia"/>
          <w:highlight w:val="yellow"/>
          <w:u w:val="single"/>
        </w:rPr>
        <w:t>标包X</w:t>
      </w:r>
      <w:r>
        <w:rPr>
          <w:rFonts w:ascii="Times New Roman" w:hAnsi="Times New Roman" w:cs="Times New Roman" w:eastAsiaTheme="minorEastAsia"/>
        </w:rPr>
        <w:t>询比</w:t>
      </w:r>
      <w:r>
        <w:rPr>
          <w:rFonts w:ascii="Times New Roman" w:hAnsi="Times New Roman" w:cs="Times New Roman" w:eastAsiaTheme="minorEastAsia"/>
          <w:lang w:val="zh-CN"/>
        </w:rPr>
        <w:t>邀请，正式授权下述签字人</w:t>
      </w:r>
      <w:r>
        <w:rPr>
          <w:rFonts w:ascii="Times New Roman" w:hAnsi="Times New Roman" w:cs="Times New Roman" w:eastAsiaTheme="minorEastAsia"/>
          <w:u w:val="single"/>
          <w:lang w:val="zh-CN"/>
        </w:rPr>
        <w:t>（姓名和职务）</w:t>
      </w:r>
      <w:r>
        <w:rPr>
          <w:rFonts w:ascii="Times New Roman" w:hAnsi="Times New Roman" w:cs="Times New Roman" w:eastAsiaTheme="minorEastAsia"/>
          <w:lang w:val="zh-CN"/>
        </w:rPr>
        <w:t>代表</w:t>
      </w:r>
      <w:r>
        <w:rPr>
          <w:rFonts w:ascii="Times New Roman" w:hAnsi="Times New Roman" w:cs="Times New Roman" w:eastAsiaTheme="minorEastAsia"/>
          <w:u w:val="single"/>
          <w:lang w:val="zh-CN"/>
        </w:rPr>
        <w:t>（供应商名称）</w:t>
      </w:r>
      <w:r>
        <w:rPr>
          <w:rFonts w:ascii="Times New Roman" w:hAnsi="Times New Roman" w:cs="Times New Roman" w:eastAsiaTheme="minorEastAsia"/>
          <w:lang w:val="zh-CN"/>
        </w:rPr>
        <w:t>，提交响应文件并参加。</w:t>
      </w:r>
    </w:p>
    <w:p w14:paraId="2BBCA627">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据此函，签字人兹宣布同意如下：</w:t>
      </w:r>
    </w:p>
    <w:p w14:paraId="22FCE38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lang w:val="zh-CN"/>
        </w:rPr>
        <w:t>我们的资格条件完全符合政府采购法和本次采购要求，我们同意并向贵方提供了与本次采购活动有关的所有证据和资料</w:t>
      </w:r>
      <w:r>
        <w:rPr>
          <w:rFonts w:ascii="Times New Roman" w:hAnsi="Times New Roman" w:cs="Times New Roman" w:eastAsiaTheme="minorEastAsia"/>
        </w:rPr>
        <w:t>。</w:t>
      </w:r>
    </w:p>
    <w:p w14:paraId="38111075">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lang w:val="zh-CN"/>
        </w:rPr>
        <w:t>我们的</w:t>
      </w:r>
      <w:r>
        <w:rPr>
          <w:rFonts w:ascii="Times New Roman" w:hAnsi="Times New Roman" w:cs="Times New Roman" w:eastAsiaTheme="minorEastAsia"/>
        </w:rPr>
        <w:t>总报价为（大写）</w:t>
      </w:r>
      <w:r>
        <w:rPr>
          <w:rFonts w:ascii="Times New Roman" w:hAnsi="Times New Roman" w:cs="Times New Roman" w:eastAsiaTheme="minorEastAsia"/>
          <w:bCs/>
          <w:u w:val="single"/>
        </w:rPr>
        <w:t xml:space="preserve">        </w:t>
      </w:r>
      <w:r>
        <w:rPr>
          <w:rFonts w:ascii="Times New Roman" w:hAnsi="Times New Roman" w:cs="Times New Roman" w:eastAsiaTheme="minorEastAsia"/>
        </w:rPr>
        <w:t>元人民币。</w:t>
      </w:r>
    </w:p>
    <w:p w14:paraId="399E4AA4">
      <w:pPr>
        <w:spacing w:line="360" w:lineRule="auto"/>
        <w:ind w:firstLine="420" w:firstLineChars="200"/>
        <w:rPr>
          <w:rFonts w:ascii="Times New Roman" w:hAnsi="Times New Roman" w:cs="Times New Roman" w:eastAsiaTheme="minorEastAsia"/>
          <w:u w:val="single"/>
          <w:lang w:val="zh-CN"/>
        </w:rPr>
      </w:pPr>
      <w:r>
        <w:rPr>
          <w:rFonts w:ascii="Times New Roman" w:hAnsi="Times New Roman" w:cs="Times New Roman" w:eastAsiaTheme="minorEastAsia"/>
        </w:rPr>
        <w:t>3、我方派出的项目负责人</w:t>
      </w:r>
      <w:r>
        <w:rPr>
          <w:rFonts w:ascii="Times New Roman" w:hAnsi="Times New Roman" w:cs="Times New Roman" w:eastAsiaTheme="minorEastAsia"/>
          <w:bCs/>
          <w:u w:val="single"/>
        </w:rPr>
        <w:t xml:space="preserve">        </w:t>
      </w:r>
      <w:r>
        <w:rPr>
          <w:rFonts w:ascii="Times New Roman" w:hAnsi="Times New Roman" w:cs="Times New Roman" w:eastAsiaTheme="minorEastAsia"/>
        </w:rPr>
        <w:t>。</w:t>
      </w:r>
    </w:p>
    <w:p w14:paraId="53180E23">
      <w:pPr>
        <w:spacing w:line="360" w:lineRule="auto"/>
        <w:ind w:firstLine="420" w:firstLineChars="200"/>
        <w:rPr>
          <w:rFonts w:ascii="Times New Roman" w:hAnsi="Times New Roman" w:cs="Times New Roman" w:eastAsiaTheme="minorEastAsia"/>
          <w:lang w:val="zh-CN"/>
        </w:rPr>
      </w:pPr>
      <w:r>
        <w:rPr>
          <w:rFonts w:ascii="Times New Roman" w:hAnsi="Times New Roman" w:cs="Times New Roman" w:eastAsiaTheme="minorEastAsia"/>
          <w:lang w:val="zh-CN"/>
        </w:rPr>
        <w:t>4、我们同意从规定的比选日期起遵循本响应文件，并在规定的比选有效期期满之前均具有约束力。</w:t>
      </w:r>
    </w:p>
    <w:p w14:paraId="58EC6E46">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lang w:val="zh-CN"/>
        </w:rPr>
        <w:t>5、我们已详细审核全部比选文件及其有效补充文件，我们放弃对比选文件任何误解的权利，提交响应文件后，不对比选文件本身提出质疑。否则，属于不诚信和故意扰乱采购活动行为，我们将无条件接受处罚。</w:t>
      </w:r>
    </w:p>
    <w:p w14:paraId="795265DD">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6、一旦我方成交，我方将根据比选文件的规定，严格履行合同，保证于承诺的时间内完成本项目规定的工作内容。</w:t>
      </w:r>
    </w:p>
    <w:p w14:paraId="55B10868">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1F5AE663">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8、我方正式通讯方式为：</w:t>
      </w:r>
    </w:p>
    <w:p w14:paraId="386E62BB">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地址：</w:t>
      </w:r>
    </w:p>
    <w:p w14:paraId="12FFCEE8">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电话：</w:t>
      </w:r>
    </w:p>
    <w:p w14:paraId="40D30F7C">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bCs/>
          <w:u w:val="single"/>
        </w:rPr>
        <w:t xml:space="preserve"> </w:t>
      </w:r>
    </w:p>
    <w:p w14:paraId="7FCCAF25">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9、我方正式开户银行和帐号为：</w:t>
      </w:r>
    </w:p>
    <w:p w14:paraId="54A32F1D">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开户银行：</w:t>
      </w:r>
      <w:r>
        <w:rPr>
          <w:rFonts w:ascii="Times New Roman" w:hAnsi="Times New Roman" w:cs="Times New Roman" w:eastAsiaTheme="minorEastAsia"/>
          <w:bCs/>
          <w:u w:val="single"/>
        </w:rPr>
        <w:t xml:space="preserve"> </w:t>
      </w:r>
    </w:p>
    <w:p w14:paraId="4D81B751">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帐号：</w:t>
      </w:r>
      <w:r>
        <w:rPr>
          <w:rFonts w:ascii="Times New Roman" w:hAnsi="Times New Roman" w:cs="Times New Roman" w:eastAsiaTheme="minorEastAsia"/>
          <w:bCs/>
          <w:u w:val="single"/>
        </w:rPr>
        <w:t xml:space="preserve"> </w:t>
      </w:r>
    </w:p>
    <w:p w14:paraId="2D3A7E85">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供应商授权代表姓名（签字）：</w:t>
      </w:r>
      <w:r>
        <w:rPr>
          <w:rFonts w:ascii="Times New Roman" w:hAnsi="Times New Roman" w:cs="Times New Roman" w:eastAsiaTheme="minorEastAsia"/>
          <w:bCs/>
          <w:u w:val="single"/>
        </w:rPr>
        <w:t xml:space="preserve"> </w:t>
      </w:r>
    </w:p>
    <w:p w14:paraId="4F6094C9">
      <w:pPr>
        <w:ind w:firstLine="420" w:firstLineChars="200"/>
        <w:rPr>
          <w:rFonts w:ascii="Times New Roman" w:hAnsi="Times New Roman" w:cs="Times New Roman" w:eastAsiaTheme="minorEastAsia"/>
        </w:rPr>
      </w:pPr>
      <w:r>
        <w:rPr>
          <w:rFonts w:ascii="Times New Roman" w:hAnsi="Times New Roman" w:cs="Times New Roman" w:eastAsiaTheme="minorEastAsia"/>
        </w:rPr>
        <w:t>供应商名称（公章）：</w:t>
      </w:r>
    </w:p>
    <w:p w14:paraId="4A76045E">
      <w:pPr>
        <w:spacing w:line="360" w:lineRule="auto"/>
        <w:ind w:firstLine="420" w:firstLineChars="200"/>
        <w:rPr>
          <w:rFonts w:ascii="Times New Roman" w:hAnsi="Times New Roman" w:cs="Times New Roman" w:eastAsiaTheme="minorEastAsia"/>
        </w:rPr>
      </w:pPr>
    </w:p>
    <w:p w14:paraId="4A0918D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bCs/>
          <w:u w:val="single"/>
        </w:rPr>
        <w:t xml:space="preserve">     </w:t>
      </w:r>
      <w:r>
        <w:rPr>
          <w:rFonts w:ascii="Times New Roman" w:hAnsi="Times New Roman" w:cs="Times New Roman" w:eastAsiaTheme="minorEastAsia"/>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rPr>
        <w:t>日</w:t>
      </w:r>
    </w:p>
    <w:p w14:paraId="0D4D6393">
      <w:pPr>
        <w:spacing w:line="360" w:lineRule="auto"/>
        <w:ind w:firstLine="420" w:firstLineChars="200"/>
        <w:rPr>
          <w:rFonts w:ascii="Times New Roman" w:hAnsi="Times New Roman" w:cs="Times New Roman" w:eastAsiaTheme="minorEastAsia"/>
        </w:rPr>
      </w:pPr>
    </w:p>
    <w:p w14:paraId="11F167C4">
      <w:pPr>
        <w:spacing w:line="360" w:lineRule="auto"/>
        <w:ind w:firstLine="420" w:firstLineChars="200"/>
        <w:rPr>
          <w:rFonts w:ascii="Times New Roman" w:hAnsi="Times New Roman" w:cs="Times New Roman" w:eastAsiaTheme="minorEastAsia"/>
        </w:rPr>
      </w:pPr>
    </w:p>
    <w:p w14:paraId="0CDD09E3">
      <w:pPr>
        <w:spacing w:line="360" w:lineRule="auto"/>
        <w:ind w:firstLine="420" w:firstLineChars="200"/>
        <w:rPr>
          <w:rFonts w:ascii="Times New Roman" w:hAnsi="Times New Roman" w:cs="Times New Roman" w:eastAsiaTheme="minorEastAsia"/>
        </w:rPr>
      </w:pPr>
    </w:p>
    <w:p w14:paraId="732CBAAC">
      <w:pPr>
        <w:spacing w:line="360" w:lineRule="auto"/>
        <w:ind w:firstLine="420" w:firstLineChars="200"/>
        <w:rPr>
          <w:rFonts w:ascii="Times New Roman" w:hAnsi="Times New Roman" w:cs="Times New Roman" w:eastAsiaTheme="minorEastAsia"/>
        </w:rPr>
      </w:pPr>
    </w:p>
    <w:p w14:paraId="5B275A48">
      <w:pPr>
        <w:spacing w:line="360" w:lineRule="auto"/>
        <w:ind w:firstLine="420" w:firstLineChars="200"/>
        <w:rPr>
          <w:rFonts w:ascii="Times New Roman" w:hAnsi="Times New Roman" w:cs="Times New Roman" w:eastAsiaTheme="minorEastAsia"/>
        </w:rPr>
      </w:pPr>
    </w:p>
    <w:p w14:paraId="70903993">
      <w:pPr>
        <w:spacing w:line="360" w:lineRule="auto"/>
        <w:ind w:firstLine="420" w:firstLineChars="200"/>
        <w:rPr>
          <w:rFonts w:ascii="Times New Roman" w:hAnsi="Times New Roman" w:cs="Times New Roman" w:eastAsiaTheme="minorEastAsia"/>
        </w:rPr>
      </w:pPr>
    </w:p>
    <w:p w14:paraId="0FD33508">
      <w:pPr>
        <w:spacing w:line="360" w:lineRule="auto"/>
        <w:rPr>
          <w:rFonts w:ascii="Times New Roman" w:hAnsi="Times New Roman" w:cs="Times New Roman" w:eastAsiaTheme="minorEastAsia"/>
        </w:rPr>
      </w:pPr>
    </w:p>
    <w:p w14:paraId="3BD1B038">
      <w:pPr>
        <w:spacing w:line="360" w:lineRule="auto"/>
        <w:ind w:firstLine="420" w:firstLineChars="200"/>
        <w:rPr>
          <w:rFonts w:ascii="Times New Roman" w:hAnsi="Times New Roman" w:cs="Times New Roman" w:eastAsiaTheme="minorEastAsia"/>
        </w:rPr>
      </w:pPr>
    </w:p>
    <w:p w14:paraId="02CF220B">
      <w:pPr>
        <w:pStyle w:val="3"/>
        <w:spacing w:before="120" w:after="120" w:line="240" w:lineRule="auto"/>
        <w:rPr>
          <w:rFonts w:ascii="Times New Roman" w:hAnsi="Times New Roman" w:cs="Times New Roman" w:eastAsiaTheme="minorEastAsia"/>
          <w:szCs w:val="28"/>
        </w:rPr>
      </w:pPr>
      <w:bookmarkStart w:id="23" w:name="_Toc181871146"/>
      <w:bookmarkStart w:id="24" w:name="_Toc181871820"/>
      <w:r>
        <w:rPr>
          <w:rFonts w:ascii="Times New Roman" w:hAnsi="Times New Roman" w:cs="Times New Roman" w:eastAsiaTheme="minorEastAsia"/>
          <w:szCs w:val="28"/>
        </w:rPr>
        <w:t>附件2  法定代表人身份证明</w:t>
      </w:r>
      <w:bookmarkEnd w:id="23"/>
      <w:bookmarkEnd w:id="24"/>
    </w:p>
    <w:p w14:paraId="0D88CB1C">
      <w:pPr>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法定代表人身份证明</w:t>
      </w:r>
    </w:p>
    <w:p w14:paraId="55F07944">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响应人名称：</w:t>
      </w:r>
      <w:r>
        <w:rPr>
          <w:rFonts w:ascii="Times New Roman" w:hAnsi="Times New Roman" w:cs="Times New Roman" w:eastAsiaTheme="minorEastAsia"/>
          <w:bCs/>
          <w:u w:val="single"/>
        </w:rPr>
        <w:t xml:space="preserve">        </w:t>
      </w:r>
    </w:p>
    <w:p w14:paraId="67A8F9A0">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6"/>
          <w:kern w:val="0"/>
          <w:fitText w:val="998" w:id="415726686"/>
        </w:rPr>
        <w:t>单位性</w:t>
      </w:r>
      <w:r>
        <w:rPr>
          <w:rFonts w:ascii="Times New Roman" w:hAnsi="Times New Roman" w:cs="Times New Roman" w:eastAsiaTheme="minorEastAsia"/>
          <w:bCs/>
          <w:spacing w:val="1"/>
          <w:kern w:val="0"/>
          <w:fitText w:val="998" w:id="415726686"/>
        </w:rPr>
        <w:t>质</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1331AB40">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89"/>
          <w:kern w:val="0"/>
          <w:fitText w:val="998" w:id="509242397"/>
        </w:rPr>
        <w:t>地</w:t>
      </w:r>
      <w:r>
        <w:rPr>
          <w:rFonts w:ascii="Times New Roman" w:hAnsi="Times New Roman" w:cs="Times New Roman" w:eastAsiaTheme="minorEastAsia"/>
          <w:bCs/>
          <w:spacing w:val="0"/>
          <w:kern w:val="0"/>
          <w:fitText w:val="998" w:id="509242397"/>
        </w:rPr>
        <w:t>址</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727C6E01">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成立时间：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日</w:t>
      </w:r>
    </w:p>
    <w:p w14:paraId="59BDB389">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经营期限：</w:t>
      </w:r>
      <w:r>
        <w:rPr>
          <w:rFonts w:ascii="Times New Roman" w:hAnsi="Times New Roman" w:cs="Times New Roman" w:eastAsiaTheme="minorEastAsia"/>
          <w:bCs/>
          <w:u w:val="single"/>
        </w:rPr>
        <w:t xml:space="preserve">        </w:t>
      </w:r>
    </w:p>
    <w:p w14:paraId="06FA45F3">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姓名：</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性别：</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年龄：</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职务：</w:t>
      </w:r>
      <w:r>
        <w:rPr>
          <w:rFonts w:ascii="Times New Roman" w:hAnsi="Times New Roman" w:cs="Times New Roman" w:eastAsiaTheme="minorEastAsia"/>
          <w:bCs/>
          <w:u w:val="single"/>
        </w:rPr>
        <w:t xml:space="preserve">        </w:t>
      </w:r>
    </w:p>
    <w:p w14:paraId="7A63D88E">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系</w:t>
      </w:r>
      <w:r>
        <w:rPr>
          <w:rFonts w:ascii="Times New Roman" w:hAnsi="Times New Roman" w:cs="Times New Roman" w:eastAsiaTheme="minorEastAsia"/>
          <w:bCs/>
          <w:u w:val="single"/>
        </w:rPr>
        <w:t>（响应人名称）</w:t>
      </w:r>
      <w:r>
        <w:rPr>
          <w:rFonts w:ascii="Times New Roman" w:hAnsi="Times New Roman" w:cs="Times New Roman" w:eastAsiaTheme="minorEastAsia"/>
          <w:bCs/>
        </w:rPr>
        <w:t>的法定代表人。</w:t>
      </w:r>
    </w:p>
    <w:p w14:paraId="14175C5E">
      <w:pPr>
        <w:topLinePunct/>
        <w:spacing w:line="600" w:lineRule="exact"/>
        <w:ind w:firstLine="420" w:firstLineChars="200"/>
        <w:rPr>
          <w:rFonts w:ascii="Times New Roman" w:hAnsi="Times New Roman" w:cs="Times New Roman" w:eastAsiaTheme="minorEastAsia"/>
          <w:bCs/>
        </w:rPr>
      </w:pPr>
      <w:r>
        <w:rPr>
          <w:rFonts w:ascii="Times New Roman" w:hAnsi="Times New Roman" w:cs="Times New Roman" w:eastAsiaTheme="minorEastAsia"/>
          <w:bCs/>
        </w:rPr>
        <w:t>特此证明。</w:t>
      </w:r>
    </w:p>
    <w:p w14:paraId="3B345678">
      <w:pPr>
        <w:topLinePunct/>
        <w:spacing w:line="600" w:lineRule="exact"/>
        <w:ind w:firstLine="420" w:firstLineChars="200"/>
        <w:rPr>
          <w:rFonts w:ascii="Times New Roman" w:hAnsi="Times New Roman" w:cs="Times New Roman" w:eastAsiaTheme="minorEastAsia"/>
          <w:bCs/>
        </w:rPr>
      </w:pPr>
    </w:p>
    <w:p w14:paraId="14CAE936">
      <w:pPr>
        <w:topLinePunct/>
        <w:spacing w:line="440" w:lineRule="exact"/>
        <w:rPr>
          <w:rFonts w:ascii="Times New Roman" w:hAnsi="Times New Roman" w:cs="Times New Roman" w:eastAsiaTheme="minorEastAsia"/>
        </w:rPr>
      </w:pPr>
      <w:r>
        <w:rPr>
          <w:rFonts w:ascii="Times New Roman" w:hAnsi="Times New Roman" w:cs="Times New Roman" w:eastAsiaTheme="minorEastAsia"/>
        </w:rPr>
        <w:t>附：法定代表人身份证复印件（需同时提供正面及背面）</w:t>
      </w:r>
    </w:p>
    <w:p w14:paraId="7B9649D8">
      <w:pPr>
        <w:spacing w:line="500" w:lineRule="exact"/>
        <w:rPr>
          <w:rFonts w:ascii="Times New Roman" w:hAnsi="Times New Roman" w:cs="Times New Roman" w:eastAsiaTheme="minorEastAsia"/>
        </w:rPr>
      </w:pPr>
    </w:p>
    <w:p w14:paraId="72937ED4">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E798911">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3E798911">
                      <w:pPr>
                        <w:jc w:val="center"/>
                      </w:pPr>
                      <w:r>
                        <w:rPr>
                          <w:rFonts w:hint="eastAsia"/>
                        </w:rPr>
                        <w:t>法定代表人身份证背面复印件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C9F269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5C9F2698">
                      <w:pPr>
                        <w:jc w:val="center"/>
                      </w:pPr>
                      <w:r>
                        <w:rPr>
                          <w:rFonts w:hint="eastAsia"/>
                        </w:rPr>
                        <w:t>法定代表人身份证正面复印件</w:t>
                      </w:r>
                    </w:p>
                  </w:txbxContent>
                </v:textbox>
              </v:shape>
            </w:pict>
          </mc:Fallback>
        </mc:AlternateContent>
      </w:r>
    </w:p>
    <w:p w14:paraId="40505FB2">
      <w:pPr>
        <w:spacing w:line="500" w:lineRule="exact"/>
        <w:rPr>
          <w:rFonts w:ascii="Times New Roman" w:hAnsi="Times New Roman" w:cs="Times New Roman" w:eastAsiaTheme="minorEastAsia"/>
        </w:rPr>
      </w:pPr>
    </w:p>
    <w:p w14:paraId="29D2FF4F">
      <w:pPr>
        <w:spacing w:line="440" w:lineRule="exact"/>
        <w:rPr>
          <w:rFonts w:ascii="Times New Roman" w:hAnsi="Times New Roman" w:cs="Times New Roman" w:eastAsiaTheme="minorEastAsia"/>
        </w:rPr>
      </w:pPr>
    </w:p>
    <w:p w14:paraId="1095BCDC">
      <w:pPr>
        <w:spacing w:line="440" w:lineRule="exact"/>
        <w:rPr>
          <w:rFonts w:ascii="Times New Roman" w:hAnsi="Times New Roman" w:cs="Times New Roman" w:eastAsiaTheme="minorEastAsia"/>
        </w:rPr>
      </w:pPr>
    </w:p>
    <w:p w14:paraId="6C040D92">
      <w:pPr>
        <w:spacing w:line="500" w:lineRule="exact"/>
        <w:rPr>
          <w:rFonts w:ascii="Times New Roman" w:hAnsi="Times New Roman" w:cs="Times New Roman" w:eastAsiaTheme="minorEastAsia"/>
        </w:rPr>
      </w:pPr>
    </w:p>
    <w:p w14:paraId="0EA05C2B">
      <w:pPr>
        <w:spacing w:line="440" w:lineRule="exact"/>
        <w:rPr>
          <w:rFonts w:ascii="Times New Roman" w:hAnsi="Times New Roman" w:cs="Times New Roman" w:eastAsiaTheme="minorEastAsia"/>
        </w:rPr>
      </w:pPr>
    </w:p>
    <w:p w14:paraId="62D081C8">
      <w:pPr>
        <w:spacing w:line="500" w:lineRule="exact"/>
        <w:rPr>
          <w:rFonts w:ascii="Times New Roman" w:hAnsi="Times New Roman" w:cs="Times New Roman" w:eastAsiaTheme="minorEastAsia"/>
        </w:rPr>
      </w:pPr>
    </w:p>
    <w:p w14:paraId="612461BA">
      <w:pPr>
        <w:spacing w:line="440" w:lineRule="exact"/>
        <w:rPr>
          <w:rFonts w:ascii="Times New Roman" w:hAnsi="Times New Roman" w:cs="Times New Roman" w:eastAsiaTheme="minorEastAsia"/>
        </w:rPr>
      </w:pPr>
    </w:p>
    <w:p w14:paraId="0A99503B">
      <w:pPr>
        <w:spacing w:line="440" w:lineRule="exact"/>
        <w:ind w:firstLine="4305" w:firstLineChars="2050"/>
        <w:rPr>
          <w:rFonts w:ascii="Times New Roman" w:hAnsi="Times New Roman" w:cs="Times New Roman" w:eastAsiaTheme="minorEastAsia"/>
        </w:rPr>
      </w:pPr>
    </w:p>
    <w:p w14:paraId="46121057">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rPr>
        <w:t>响应人（盖单位公章）：</w:t>
      </w:r>
    </w:p>
    <w:p w14:paraId="64119D23">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lang w:val="zh-CN"/>
        </w:rPr>
        <w:t>法定代表人（签字或盖章）：</w:t>
      </w:r>
    </w:p>
    <w:p w14:paraId="596C6472">
      <w:pPr>
        <w:spacing w:line="440" w:lineRule="exact"/>
        <w:ind w:firstLine="5880" w:firstLineChars="2450"/>
        <w:rPr>
          <w:rFonts w:ascii="Times New Roman" w:hAnsi="Times New Roman" w:cs="Times New Roman" w:eastAsiaTheme="minorEastAsia"/>
        </w:rPr>
      </w:pP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5F584058">
      <w:pPr>
        <w:pStyle w:val="43"/>
        <w:spacing w:line="500" w:lineRule="exact"/>
        <w:textAlignment w:val="auto"/>
        <w:rPr>
          <w:rFonts w:eastAsiaTheme="minorEastAsia"/>
          <w:b/>
          <w:color w:val="auto"/>
          <w:sz w:val="24"/>
          <w:u w:val="single"/>
        </w:rPr>
      </w:pPr>
    </w:p>
    <w:p w14:paraId="3E60A665">
      <w:pPr>
        <w:pStyle w:val="43"/>
        <w:spacing w:line="500" w:lineRule="exact"/>
        <w:textAlignment w:val="auto"/>
        <w:rPr>
          <w:rFonts w:eastAsiaTheme="minorEastAsia"/>
          <w:b/>
          <w:color w:val="auto"/>
          <w:sz w:val="24"/>
          <w:u w:val="single"/>
        </w:rPr>
      </w:pPr>
    </w:p>
    <w:p w14:paraId="154E889B">
      <w:pPr>
        <w:pStyle w:val="43"/>
        <w:spacing w:line="500" w:lineRule="exact"/>
        <w:textAlignment w:val="auto"/>
        <w:rPr>
          <w:rFonts w:eastAsiaTheme="minorEastAsia"/>
          <w:b/>
          <w:color w:val="auto"/>
          <w:sz w:val="24"/>
          <w:u w:val="single"/>
        </w:rPr>
      </w:pPr>
    </w:p>
    <w:p w14:paraId="50C0CB00">
      <w:pPr>
        <w:pStyle w:val="3"/>
        <w:spacing w:before="120" w:after="120" w:line="240" w:lineRule="auto"/>
        <w:rPr>
          <w:rFonts w:ascii="Times New Roman" w:hAnsi="Times New Roman" w:cs="Times New Roman" w:eastAsiaTheme="minorEastAsia"/>
          <w:szCs w:val="28"/>
        </w:rPr>
      </w:pPr>
      <w:bookmarkStart w:id="25" w:name="_Toc181871821"/>
      <w:bookmarkStart w:id="26" w:name="_Toc181871147"/>
      <w:bookmarkStart w:id="27" w:name="_Toc23410_WPSOffice_Level1"/>
      <w:bookmarkStart w:id="28" w:name="_Toc181871148"/>
      <w:bookmarkStart w:id="29" w:name="_Toc181871822"/>
      <w:r>
        <w:rPr>
          <w:rFonts w:ascii="Times New Roman" w:hAnsi="Times New Roman" w:cs="Times New Roman" w:eastAsiaTheme="minorEastAsia"/>
          <w:szCs w:val="28"/>
        </w:rPr>
        <w:t>附件3  法定代表人授权委托书</w:t>
      </w:r>
      <w:bookmarkEnd w:id="25"/>
      <w:bookmarkEnd w:id="26"/>
    </w:p>
    <w:p w14:paraId="7534209B">
      <w:pPr>
        <w:spacing w:after="312" w:afterLines="100"/>
        <w:jc w:val="center"/>
        <w:rPr>
          <w:rFonts w:ascii="Times New Roman" w:hAnsi="Times New Roman" w:cs="Times New Roman" w:eastAsiaTheme="minorEastAsia"/>
        </w:rPr>
      </w:pPr>
      <w:r>
        <w:rPr>
          <w:rFonts w:ascii="Times New Roman" w:hAnsi="Times New Roman" w:cs="Times New Roman" w:eastAsiaTheme="minorEastAsia"/>
          <w:b/>
          <w:bCs/>
          <w:sz w:val="28"/>
          <w:szCs w:val="28"/>
        </w:rPr>
        <w:t>法定代表人授权委托书</w:t>
      </w:r>
    </w:p>
    <w:p w14:paraId="37D6A252">
      <w:pPr>
        <w:topLinePunct/>
        <w:spacing w:line="48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本授权书声明：注册于  [</w:t>
      </w:r>
      <w:r>
        <w:rPr>
          <w:rFonts w:ascii="Times New Roman" w:hAnsi="Times New Roman" w:cs="Times New Roman" w:eastAsiaTheme="minorEastAsia"/>
          <w:u w:val="single"/>
        </w:rPr>
        <w:t>国家或地区的名称</w:t>
      </w:r>
      <w:r>
        <w:rPr>
          <w:rFonts w:ascii="Times New Roman" w:hAnsi="Times New Roman" w:cs="Times New Roman" w:eastAsiaTheme="minorEastAsia"/>
        </w:rPr>
        <w:t>]  的  [</w:t>
      </w:r>
      <w:r>
        <w:rPr>
          <w:rFonts w:ascii="Times New Roman" w:hAnsi="Times New Roman" w:cs="Times New Roman" w:eastAsiaTheme="minorEastAsia"/>
          <w:u w:val="single"/>
        </w:rPr>
        <w:t>公司名称</w:t>
      </w:r>
      <w:r>
        <w:rPr>
          <w:rFonts w:ascii="Times New Roman" w:hAnsi="Times New Roman" w:cs="Times New Roman" w:eastAsiaTheme="minorEastAsia"/>
        </w:rPr>
        <w:t>]  的在下面签字/签章的  [</w:t>
      </w:r>
      <w:r>
        <w:rPr>
          <w:rFonts w:ascii="Times New Roman" w:hAnsi="Times New Roman" w:cs="Times New Roman" w:eastAsiaTheme="minorEastAsia"/>
          <w:u w:val="single"/>
        </w:rPr>
        <w:t>法定代表人姓名、职务</w:t>
      </w:r>
      <w:r>
        <w:rPr>
          <w:rFonts w:ascii="Times New Roman" w:hAnsi="Times New Roman" w:cs="Times New Roman" w:eastAsiaTheme="minorEastAsia"/>
        </w:rPr>
        <w:t>]  代表本公司授权  [</w:t>
      </w:r>
      <w:r>
        <w:rPr>
          <w:rFonts w:ascii="Times New Roman" w:hAnsi="Times New Roman" w:cs="Times New Roman" w:eastAsiaTheme="minorEastAsia"/>
          <w:u w:val="single"/>
        </w:rPr>
        <w:t>单位名称</w:t>
      </w:r>
      <w:r>
        <w:rPr>
          <w:rFonts w:ascii="Times New Roman" w:hAnsi="Times New Roman" w:cs="Times New Roman" w:eastAsiaTheme="minorEastAsia"/>
        </w:rPr>
        <w:t>]  的在下面签字的  [</w:t>
      </w:r>
      <w:r>
        <w:rPr>
          <w:rFonts w:ascii="Times New Roman" w:hAnsi="Times New Roman" w:cs="Times New Roman" w:eastAsiaTheme="minorEastAsia"/>
          <w:u w:val="single"/>
        </w:rPr>
        <w:t>授权代表的姓名、职务</w:t>
      </w:r>
      <w:r>
        <w:rPr>
          <w:rFonts w:ascii="Times New Roman" w:hAnsi="Times New Roman" w:cs="Times New Roman" w:eastAsiaTheme="minorEastAsia"/>
        </w:rPr>
        <w:t xml:space="preserve">]  为本公司的合法代理人，代理人根据授权，以我方名义签署、澄清、说明、补正、递交、撤回、修改 </w:t>
      </w:r>
      <w:r>
        <w:rPr>
          <w:rFonts w:ascii="Times New Roman" w:hAnsi="Times New Roman" w:cs="Times New Roman" w:eastAsiaTheme="minorEastAsia"/>
          <w:u w:val="single"/>
        </w:rPr>
        <w:t xml:space="preserve">无锡市滨湖区博物馆崩塌地质灾害治理工程外协采购 </w:t>
      </w:r>
      <w:r>
        <w:rPr>
          <w:rFonts w:ascii="Times New Roman" w:hAnsi="Times New Roman" w:cs="Times New Roman" w:eastAsiaTheme="minorEastAsia"/>
        </w:rPr>
        <w:t>比选文件、签订合同和处理有关事宜，其法律后果由我方承担。</w:t>
      </w:r>
    </w:p>
    <w:p w14:paraId="4B36B0E2">
      <w:pPr>
        <w:spacing w:line="480" w:lineRule="auto"/>
        <w:rPr>
          <w:rFonts w:ascii="Times New Roman" w:hAnsi="Times New Roman" w:cs="Times New Roman" w:eastAsiaTheme="minorEastAsia"/>
        </w:rPr>
      </w:pPr>
      <w:r>
        <w:rPr>
          <w:rFonts w:ascii="Times New Roman" w:hAnsi="Times New Roman" w:cs="Times New Roman" w:eastAsiaTheme="minorEastAsia"/>
        </w:rPr>
        <w:t>本授权委托书于</w:t>
      </w:r>
      <w:r>
        <w:rPr>
          <w:rFonts w:ascii="Times New Roman" w:hAnsi="Times New Roman" w:cs="Times New Roman" w:eastAsiaTheme="minorEastAsia"/>
          <w:u w:val="single"/>
        </w:rPr>
        <w:t xml:space="preserve">  []  </w:t>
      </w:r>
      <w:r>
        <w:rPr>
          <w:rFonts w:ascii="Times New Roman" w:hAnsi="Times New Roman" w:cs="Times New Roman" w:eastAsiaTheme="minorEastAsia"/>
        </w:rPr>
        <w:t>年</w:t>
      </w:r>
      <w:r>
        <w:rPr>
          <w:rFonts w:ascii="Times New Roman" w:hAnsi="Times New Roman" w:cs="Times New Roman" w:eastAsiaTheme="minorEastAsia"/>
          <w:u w:val="single"/>
        </w:rPr>
        <w:t xml:space="preserve">  []  </w:t>
      </w:r>
      <w:r>
        <w:rPr>
          <w:rFonts w:ascii="Times New Roman" w:hAnsi="Times New Roman" w:cs="Times New Roman" w:eastAsiaTheme="minorEastAsia"/>
        </w:rPr>
        <w:t>月</w:t>
      </w:r>
      <w:r>
        <w:rPr>
          <w:rFonts w:ascii="Times New Roman" w:hAnsi="Times New Roman" w:cs="Times New Roman" w:eastAsiaTheme="minorEastAsia"/>
          <w:u w:val="single"/>
        </w:rPr>
        <w:t xml:space="preserve">  []  </w:t>
      </w:r>
      <w:r>
        <w:rPr>
          <w:rFonts w:ascii="Times New Roman" w:hAnsi="Times New Roman" w:cs="Times New Roman" w:eastAsiaTheme="minorEastAsia"/>
        </w:rPr>
        <w:t>日签字生效，特此声明。</w:t>
      </w:r>
    </w:p>
    <w:p w14:paraId="261DFD58">
      <w:pPr>
        <w:spacing w:line="360" w:lineRule="auto"/>
        <w:rPr>
          <w:rFonts w:ascii="Times New Roman" w:hAnsi="Times New Roman" w:cs="Times New Roman" w:eastAsiaTheme="minorEastAsia"/>
        </w:rPr>
      </w:pPr>
    </w:p>
    <w:p w14:paraId="65E64E7A">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27A15182">
      <w:pPr>
        <w:spacing w:line="360" w:lineRule="auto"/>
        <w:rPr>
          <w:rFonts w:ascii="Times New Roman" w:hAnsi="Times New Roman" w:cs="Times New Roman" w:eastAsiaTheme="minorEastAsia"/>
        </w:rPr>
      </w:pPr>
      <w:r>
        <w:rPr>
          <w:rFonts w:ascii="Times New Roman" w:hAnsi="Times New Roman" w:cs="Times New Roman" w:eastAsiaTheme="minorEastAsia"/>
        </w:rPr>
        <w:t>法定代表人（签字/签章）：</w:t>
      </w:r>
    </w:p>
    <w:p w14:paraId="72A7222F">
      <w:pPr>
        <w:spacing w:line="360" w:lineRule="auto"/>
        <w:rPr>
          <w:rFonts w:ascii="Times New Roman" w:hAnsi="Times New Roman" w:cs="Times New Roman" w:eastAsiaTheme="minorEastAsia"/>
        </w:rPr>
      </w:pPr>
      <w:r>
        <w:rPr>
          <w:rFonts w:ascii="Times New Roman" w:hAnsi="Times New Roman" w:cs="Times New Roman" w:eastAsiaTheme="minorEastAsia"/>
        </w:rPr>
        <w:t>身份证号码：</w:t>
      </w:r>
    </w:p>
    <w:p w14:paraId="4C55E2F0">
      <w:pPr>
        <w:spacing w:line="360" w:lineRule="auto"/>
        <w:rPr>
          <w:rFonts w:ascii="Times New Roman" w:hAnsi="Times New Roman" w:cs="Times New Roman" w:eastAsiaTheme="minorEastAsia"/>
        </w:rPr>
      </w:pPr>
      <w:r>
        <w:rPr>
          <w:rFonts w:ascii="Times New Roman" w:hAnsi="Times New Roman" w:cs="Times New Roman" w:eastAsiaTheme="minorEastAsia"/>
        </w:rPr>
        <w:t>授权代表（签字）：</w:t>
      </w:r>
    </w:p>
    <w:p w14:paraId="344CAE60">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身份证号码：</w:t>
      </w:r>
    </w:p>
    <w:p w14:paraId="32C8E1DF">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日期：</w:t>
      </w:r>
    </w:p>
    <w:p w14:paraId="4846DA8E">
      <w:pPr>
        <w:spacing w:line="360" w:lineRule="auto"/>
        <w:rPr>
          <w:rFonts w:ascii="Times New Roman" w:hAnsi="Times New Roman" w:cs="Times New Roman" w:eastAsiaTheme="minorEastAsia"/>
          <w:u w:val="single"/>
        </w:rPr>
      </w:pPr>
    </w:p>
    <w:p w14:paraId="7176448F">
      <w:pPr>
        <w:spacing w:line="440" w:lineRule="exact"/>
        <w:rPr>
          <w:rFonts w:ascii="Times New Roman" w:hAnsi="Times New Roman" w:cs="Times New Roman" w:eastAsiaTheme="minorEastAsia"/>
        </w:rPr>
      </w:pPr>
      <w:r>
        <w:rPr>
          <w:rFonts w:ascii="Times New Roman" w:hAnsi="Times New Roman" w:cs="Times New Roman" w:eastAsiaTheme="minorEastAsia"/>
        </w:rPr>
        <w:t>附：授权代表身份证复印件(需同时提供正面及背面)</w:t>
      </w:r>
    </w:p>
    <w:p w14:paraId="77672405">
      <w:pPr>
        <w:spacing w:line="500" w:lineRule="exact"/>
        <w:rPr>
          <w:rFonts w:ascii="Times New Roman" w:hAnsi="Times New Roman" w:cs="Times New Roman" w:eastAsiaTheme="minorEastAsia"/>
        </w:rPr>
      </w:pPr>
    </w:p>
    <w:p w14:paraId="29FB7083">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3FD46C2">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03FD46C2">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640E729">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3640E729">
                      <w:pPr>
                        <w:jc w:val="center"/>
                      </w:pPr>
                      <w:r>
                        <w:rPr>
                          <w:rFonts w:hint="eastAsia" w:ascii="宋体" w:hAnsi="宋体"/>
                        </w:rPr>
                        <w:t>授权代表</w:t>
                      </w:r>
                      <w:r>
                        <w:rPr>
                          <w:rFonts w:hint="eastAsia"/>
                        </w:rPr>
                        <w:t>身份证正面复印件</w:t>
                      </w:r>
                    </w:p>
                  </w:txbxContent>
                </v:textbox>
              </v:shape>
            </w:pict>
          </mc:Fallback>
        </mc:AlternateContent>
      </w:r>
    </w:p>
    <w:p w14:paraId="793711B0">
      <w:pPr>
        <w:spacing w:line="500" w:lineRule="exact"/>
        <w:rPr>
          <w:rFonts w:ascii="Times New Roman" w:hAnsi="Times New Roman" w:cs="Times New Roman" w:eastAsiaTheme="minorEastAsia"/>
        </w:rPr>
      </w:pPr>
    </w:p>
    <w:p w14:paraId="713FC01F">
      <w:pPr>
        <w:spacing w:line="440" w:lineRule="exact"/>
        <w:rPr>
          <w:rFonts w:ascii="Times New Roman" w:hAnsi="Times New Roman" w:cs="Times New Roman" w:eastAsiaTheme="minorEastAsia"/>
        </w:rPr>
      </w:pPr>
    </w:p>
    <w:p w14:paraId="6F1DE7FC">
      <w:pPr>
        <w:spacing w:line="440" w:lineRule="exact"/>
        <w:rPr>
          <w:rFonts w:ascii="Times New Roman" w:hAnsi="Times New Roman" w:cs="Times New Roman" w:eastAsiaTheme="minorEastAsia"/>
        </w:rPr>
      </w:pPr>
    </w:p>
    <w:p w14:paraId="2AC75437">
      <w:pPr>
        <w:spacing w:line="500" w:lineRule="exact"/>
        <w:rPr>
          <w:rFonts w:ascii="Times New Roman" w:hAnsi="Times New Roman" w:cs="Times New Roman" w:eastAsiaTheme="minorEastAsia"/>
        </w:rPr>
      </w:pPr>
    </w:p>
    <w:p w14:paraId="2B1C556C">
      <w:pPr>
        <w:spacing w:line="500" w:lineRule="exact"/>
        <w:rPr>
          <w:rFonts w:ascii="Times New Roman" w:hAnsi="Times New Roman" w:cs="Times New Roman" w:eastAsiaTheme="minorEastAsia"/>
        </w:rPr>
      </w:pPr>
    </w:p>
    <w:p w14:paraId="0AFD144A">
      <w:pPr>
        <w:spacing w:line="500" w:lineRule="exact"/>
        <w:rPr>
          <w:rFonts w:ascii="Times New Roman" w:hAnsi="Times New Roman" w:cs="Times New Roman" w:eastAsiaTheme="minorEastAsia"/>
        </w:rPr>
      </w:pPr>
    </w:p>
    <w:p w14:paraId="248D43EE">
      <w:pPr>
        <w:spacing w:line="360" w:lineRule="auto"/>
        <w:rPr>
          <w:rFonts w:ascii="Times New Roman" w:hAnsi="Times New Roman" w:cs="Times New Roman" w:eastAsiaTheme="minorEastAsia"/>
          <w:u w:val="single"/>
        </w:rPr>
      </w:pPr>
    </w:p>
    <w:p w14:paraId="4412EE28">
      <w:pPr>
        <w:spacing w:line="360" w:lineRule="auto"/>
        <w:rPr>
          <w:rFonts w:ascii="Times New Roman" w:hAnsi="Times New Roman" w:cs="Times New Roman" w:eastAsiaTheme="minorEastAsia"/>
          <w:b/>
          <w:bCs/>
        </w:rPr>
      </w:pPr>
      <w:r>
        <w:rPr>
          <w:rFonts w:ascii="Times New Roman" w:hAnsi="Times New Roman" w:cs="Times New Roman" w:eastAsiaTheme="minorEastAsia"/>
          <w:b/>
          <w:bCs/>
        </w:rPr>
        <w:t>备注：被授权人签名处必须由本人签字，不得以私章替代。</w:t>
      </w:r>
    </w:p>
    <w:bookmarkEnd w:id="27"/>
    <w:p w14:paraId="09B8CBA2">
      <w:pPr>
        <w:pStyle w:val="3"/>
        <w:spacing w:before="120" w:after="120" w:line="240" w:lineRule="auto"/>
        <w:rPr>
          <w:rFonts w:ascii="Times New Roman" w:hAnsi="Times New Roman" w:cs="Times New Roman" w:eastAsiaTheme="minorEastAsia"/>
          <w:szCs w:val="28"/>
        </w:rPr>
      </w:pPr>
    </w:p>
    <w:p w14:paraId="6081CDA6">
      <w:pPr>
        <w:pStyle w:val="3"/>
        <w:spacing w:before="0" w:after="0" w:line="240" w:lineRule="auto"/>
        <w:rPr>
          <w:rFonts w:ascii="Times New Roman" w:hAnsi="Times New Roman" w:cs="Times New Roman" w:eastAsiaTheme="minorEastAsia"/>
          <w:szCs w:val="28"/>
        </w:rPr>
      </w:pPr>
    </w:p>
    <w:bookmarkEnd w:id="28"/>
    <w:bookmarkEnd w:id="29"/>
    <w:p w14:paraId="470B7A41">
      <w:pPr>
        <w:jc w:val="center"/>
        <w:rPr>
          <w:rFonts w:ascii="Times New Roman" w:hAnsi="Times New Roman" w:cs="Times New Roman" w:eastAsiaTheme="minorEastAsia"/>
          <w:b/>
          <w:sz w:val="28"/>
          <w:szCs w:val="28"/>
        </w:rPr>
      </w:pPr>
    </w:p>
    <w:p w14:paraId="1394ED92">
      <w:pPr>
        <w:jc w:val="center"/>
        <w:rPr>
          <w:rFonts w:ascii="Times New Roman" w:hAnsi="Times New Roman" w:cs="Times New Roman" w:eastAsiaTheme="minorEastAsia"/>
          <w:b/>
          <w:sz w:val="28"/>
          <w:szCs w:val="28"/>
        </w:rPr>
      </w:pPr>
    </w:p>
    <w:p w14:paraId="662A1193">
      <w:pPr>
        <w:jc w:val="both"/>
        <w:rPr>
          <w:rFonts w:ascii="Times New Roman" w:hAnsi="Times New Roman" w:cs="Times New Roman" w:eastAsiaTheme="minorEastAsia"/>
          <w:b/>
          <w:sz w:val="28"/>
          <w:szCs w:val="28"/>
        </w:rPr>
      </w:pPr>
    </w:p>
    <w:p w14:paraId="1E028251">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附件4  报价表</w:t>
      </w:r>
    </w:p>
    <w:p w14:paraId="68776C0B">
      <w:pPr>
        <w:pStyle w:val="4"/>
        <w:rPr>
          <w:rFonts w:ascii="Times New Roman" w:hAnsi="Times New Roman" w:cs="Times New Roman" w:eastAsiaTheme="minorEastAsia"/>
          <w:color w:val="auto"/>
          <w:sz w:val="24"/>
          <w:szCs w:val="24"/>
        </w:rPr>
      </w:pPr>
      <w:bookmarkStart w:id="30" w:name="_Toc140071955"/>
      <w:bookmarkStart w:id="31" w:name="_Toc25471_WPSOffice_Level1"/>
      <w:r>
        <w:rPr>
          <w:rFonts w:ascii="Times New Roman" w:hAnsi="Times New Roman" w:cs="Times New Roman" w:eastAsiaTheme="minorEastAsia"/>
          <w:color w:val="auto"/>
          <w:sz w:val="24"/>
          <w:szCs w:val="24"/>
        </w:rPr>
        <w:t xml:space="preserve"> 包件1：施工劳务报价一览表</w:t>
      </w:r>
      <w:bookmarkEnd w:id="30"/>
    </w:p>
    <w:p w14:paraId="742E0792">
      <w:pPr>
        <w:jc w:val="center"/>
        <w:rPr>
          <w:rFonts w:ascii="Times New Roman" w:hAnsi="Times New Roman" w:cs="Times New Roman" w:eastAsiaTheme="minorEastAsia"/>
          <w:b/>
          <w:sz w:val="30"/>
          <w:szCs w:val="30"/>
        </w:rPr>
      </w:pPr>
      <w:r>
        <w:rPr>
          <w:rFonts w:ascii="Times New Roman" w:hAnsi="Times New Roman" w:cs="Times New Roman" w:eastAsiaTheme="minorEastAsia"/>
          <w:b/>
          <w:sz w:val="30"/>
          <w:szCs w:val="30"/>
        </w:rPr>
        <w:t>无锡市滨湖区博物馆</w:t>
      </w:r>
    </w:p>
    <w:p w14:paraId="5CA913FB">
      <w:pPr>
        <w:spacing w:after="312" w:afterLines="100"/>
        <w:jc w:val="center"/>
        <w:rPr>
          <w:rFonts w:ascii="Times New Roman" w:hAnsi="Times New Roman" w:cs="Times New Roman" w:eastAsiaTheme="minorEastAsia"/>
          <w:b/>
          <w:bCs/>
          <w:snapToGrid/>
          <w:sz w:val="30"/>
          <w:szCs w:val="30"/>
          <w:lang w:bidi="ar"/>
        </w:rPr>
      </w:pPr>
      <w:r>
        <w:rPr>
          <w:rFonts w:ascii="Times New Roman" w:hAnsi="Times New Roman" w:cs="Times New Roman" w:eastAsiaTheme="minorEastAsia"/>
          <w:b/>
          <w:sz w:val="30"/>
          <w:szCs w:val="30"/>
        </w:rPr>
        <w:t>崩塌地质灾害治理工程</w:t>
      </w:r>
      <w:r>
        <w:rPr>
          <w:rFonts w:hint="eastAsia" w:ascii="Times New Roman" w:hAnsi="Times New Roman" w:cs="Times New Roman" w:eastAsiaTheme="minorEastAsia"/>
          <w:b/>
          <w:sz w:val="30"/>
          <w:szCs w:val="30"/>
        </w:rPr>
        <w:t>—</w:t>
      </w:r>
      <w:r>
        <w:rPr>
          <w:rFonts w:ascii="Times New Roman" w:hAnsi="Times New Roman" w:cs="Times New Roman" w:eastAsiaTheme="minorEastAsia"/>
          <w:b/>
          <w:sz w:val="30"/>
          <w:szCs w:val="30"/>
        </w:rPr>
        <w:t>施工劳务</w:t>
      </w:r>
      <w:r>
        <w:rPr>
          <w:rFonts w:ascii="Times New Roman" w:hAnsi="Times New Roman" w:cs="Times New Roman" w:eastAsiaTheme="minorEastAsia"/>
          <w:b/>
          <w:bCs/>
          <w:snapToGrid/>
          <w:sz w:val="30"/>
          <w:szCs w:val="30"/>
          <w:lang w:bidi="ar"/>
        </w:rPr>
        <w:t>报价清单</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46"/>
        <w:gridCol w:w="3261"/>
        <w:gridCol w:w="567"/>
        <w:gridCol w:w="708"/>
        <w:gridCol w:w="851"/>
        <w:gridCol w:w="567"/>
        <w:gridCol w:w="850"/>
        <w:gridCol w:w="1276"/>
        <w:gridCol w:w="567"/>
      </w:tblGrid>
      <w:tr w14:paraId="4A6E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Align w:val="center"/>
          </w:tcPr>
          <w:p w14:paraId="498FE9E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846" w:type="dxa"/>
            <w:vAlign w:val="center"/>
          </w:tcPr>
          <w:p w14:paraId="1D0C4BB8">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项目</w:t>
            </w:r>
          </w:p>
          <w:p w14:paraId="1D0D286E">
            <w:pPr>
              <w:widowControl w:val="0"/>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lang w:bidi="ar"/>
              </w:rPr>
              <w:t>名称</w:t>
            </w:r>
          </w:p>
        </w:tc>
        <w:tc>
          <w:tcPr>
            <w:tcW w:w="3261" w:type="dxa"/>
            <w:vAlign w:val="center"/>
          </w:tcPr>
          <w:p w14:paraId="720BABAD">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项目描述</w:t>
            </w:r>
          </w:p>
        </w:tc>
        <w:tc>
          <w:tcPr>
            <w:tcW w:w="567" w:type="dxa"/>
            <w:vAlign w:val="center"/>
          </w:tcPr>
          <w:p w14:paraId="41A9F6FF">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p>
          <w:p w14:paraId="145FC38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单位</w:t>
            </w:r>
          </w:p>
        </w:tc>
        <w:tc>
          <w:tcPr>
            <w:tcW w:w="708" w:type="dxa"/>
            <w:vAlign w:val="center"/>
          </w:tcPr>
          <w:p w14:paraId="7371509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p>
          <w:p w14:paraId="4BBE4097">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工程量</w:t>
            </w:r>
          </w:p>
        </w:tc>
        <w:tc>
          <w:tcPr>
            <w:tcW w:w="851" w:type="dxa"/>
            <w:vAlign w:val="center"/>
          </w:tcPr>
          <w:p w14:paraId="4F9397A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69BA788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567" w:type="dxa"/>
            <w:vAlign w:val="center"/>
          </w:tcPr>
          <w:p w14:paraId="778417C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税率</w:t>
            </w:r>
          </w:p>
        </w:tc>
        <w:tc>
          <w:tcPr>
            <w:tcW w:w="850" w:type="dxa"/>
            <w:vAlign w:val="center"/>
          </w:tcPr>
          <w:p w14:paraId="2B51FE8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167C959E">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单价（元）</w:t>
            </w:r>
          </w:p>
        </w:tc>
        <w:tc>
          <w:tcPr>
            <w:tcW w:w="1276" w:type="dxa"/>
            <w:vAlign w:val="center"/>
          </w:tcPr>
          <w:p w14:paraId="3AA2C88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4F4C176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567" w:type="dxa"/>
            <w:vAlign w:val="center"/>
          </w:tcPr>
          <w:p w14:paraId="0CC616C2">
            <w:pPr>
              <w:widowControl w:val="0"/>
              <w:spacing w:line="240" w:lineRule="exact"/>
              <w:jc w:val="center"/>
              <w:rPr>
                <w:rFonts w:hint="eastAsia"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备注</w:t>
            </w:r>
          </w:p>
        </w:tc>
      </w:tr>
      <w:tr w14:paraId="59A3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75C6F84F">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p>
        </w:tc>
        <w:tc>
          <w:tcPr>
            <w:tcW w:w="846" w:type="dxa"/>
            <w:vAlign w:val="center"/>
          </w:tcPr>
          <w:p w14:paraId="6CAF2298">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植被</w:t>
            </w:r>
          </w:p>
          <w:p w14:paraId="0C326603">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清理</w:t>
            </w:r>
          </w:p>
        </w:tc>
        <w:tc>
          <w:tcPr>
            <w:tcW w:w="3261" w:type="dxa"/>
            <w:vAlign w:val="center"/>
          </w:tcPr>
          <w:p w14:paraId="26A9BDC3">
            <w:pPr>
              <w:widowControl w:val="0"/>
              <w:spacing w:line="200" w:lineRule="exact"/>
              <w:jc w:val="lef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1.人工</w:t>
            </w:r>
            <w:r>
              <w:rPr>
                <w:rFonts w:hint="eastAsia" w:ascii="Times New Roman" w:hAnsi="Times New Roman" w:cs="Times New Roman" w:eastAsiaTheme="minorEastAsia"/>
                <w:bCs/>
                <w:snapToGrid/>
                <w:sz w:val="15"/>
                <w:szCs w:val="15"/>
                <w:lang w:bidi="ar"/>
              </w:rPr>
              <w:t>清除现状无需利用的色带、地被、苗木（含大型乔灌木）、建筑垃圾、生活垃圾等废弃物；</w:t>
            </w:r>
          </w:p>
          <w:p w14:paraId="7B8CD550">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具体情况施工单位自行勘察现场</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方案自行考虑</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满足现场及设计要求。</w:t>
            </w:r>
          </w:p>
        </w:tc>
        <w:tc>
          <w:tcPr>
            <w:tcW w:w="567" w:type="dxa"/>
            <w:vAlign w:val="center"/>
          </w:tcPr>
          <w:p w14:paraId="0D78091A">
            <w:pPr>
              <w:widowControl w:val="0"/>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lang w:bidi="ar"/>
              </w:rPr>
              <w:t>m</w:t>
            </w:r>
            <w:r>
              <w:rPr>
                <w:rFonts w:ascii="Times New Roman" w:hAnsi="Times New Roman" w:cs="Times New Roman" w:eastAsiaTheme="minorEastAsia"/>
                <w:sz w:val="15"/>
                <w:szCs w:val="15"/>
                <w:vertAlign w:val="superscript"/>
                <w:lang w:bidi="ar"/>
              </w:rPr>
              <w:t>2</w:t>
            </w:r>
          </w:p>
        </w:tc>
        <w:tc>
          <w:tcPr>
            <w:tcW w:w="708" w:type="dxa"/>
            <w:vAlign w:val="center"/>
          </w:tcPr>
          <w:p w14:paraId="19B2F030">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4</w:t>
            </w:r>
            <w:r>
              <w:rPr>
                <w:rFonts w:ascii="Times New Roman" w:hAnsi="Times New Roman" w:cs="Times New Roman" w:eastAsiaTheme="minorEastAsia"/>
                <w:bCs/>
                <w:snapToGrid/>
                <w:sz w:val="15"/>
                <w:szCs w:val="15"/>
                <w:lang w:bidi="ar"/>
              </w:rPr>
              <w:t>697.0</w:t>
            </w:r>
          </w:p>
        </w:tc>
        <w:tc>
          <w:tcPr>
            <w:tcW w:w="851" w:type="dxa"/>
            <w:vAlign w:val="center"/>
          </w:tcPr>
          <w:p w14:paraId="44DB0953">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002E636A">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6C8F131A">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4DEA3035">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766B810C">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4935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2C14D8E9">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p>
        </w:tc>
        <w:tc>
          <w:tcPr>
            <w:tcW w:w="846" w:type="dxa"/>
            <w:vAlign w:val="center"/>
          </w:tcPr>
          <w:p w14:paraId="2F152E77">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危岩体</w:t>
            </w:r>
          </w:p>
          <w:p w14:paraId="13C917B6">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清理</w:t>
            </w:r>
          </w:p>
        </w:tc>
        <w:tc>
          <w:tcPr>
            <w:tcW w:w="3261" w:type="dxa"/>
            <w:vAlign w:val="center"/>
          </w:tcPr>
          <w:p w14:paraId="68DC14E8">
            <w:pPr>
              <w:widowControl w:val="0"/>
              <w:spacing w:line="200" w:lineRule="exact"/>
              <w:jc w:val="left"/>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.采用人工机械结合方式进行清坡、坡面修整，清玻后边坡坡度符合设计要求；</w:t>
            </w:r>
          </w:p>
          <w:p w14:paraId="6429A1DC">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具体情况施工单位自行勘察现场</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方案自行考虑</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满足现场及设计要求。</w:t>
            </w:r>
          </w:p>
        </w:tc>
        <w:tc>
          <w:tcPr>
            <w:tcW w:w="567" w:type="dxa"/>
            <w:vAlign w:val="center"/>
          </w:tcPr>
          <w:p w14:paraId="7D5823D9">
            <w:pPr>
              <w:widowControl w:val="0"/>
              <w:jc w:val="center"/>
              <w:textAlignment w:val="center"/>
              <w:rPr>
                <w:rFonts w:ascii="Times New Roman" w:hAnsi="Times New Roman" w:cs="Times New Roman" w:eastAsiaTheme="minorEastAsia"/>
                <w:snapToGrid/>
                <w:color w:val="FF0000"/>
                <w:kern w:val="2"/>
                <w:sz w:val="15"/>
                <w:szCs w:val="15"/>
              </w:rPr>
            </w:pPr>
            <w:r>
              <w:rPr>
                <w:rFonts w:ascii="Times New Roman" w:hAnsi="Times New Roman" w:cs="Times New Roman" w:eastAsiaTheme="minorEastAsia"/>
                <w:sz w:val="15"/>
                <w:szCs w:val="15"/>
                <w:lang w:bidi="ar"/>
              </w:rPr>
              <w:t>m</w:t>
            </w:r>
            <w:r>
              <w:rPr>
                <w:rFonts w:ascii="Times New Roman" w:hAnsi="Times New Roman" w:cs="Times New Roman" w:eastAsiaTheme="minorEastAsia"/>
                <w:sz w:val="15"/>
                <w:szCs w:val="15"/>
                <w:vertAlign w:val="superscript"/>
                <w:lang w:bidi="ar"/>
              </w:rPr>
              <w:t>3</w:t>
            </w:r>
          </w:p>
        </w:tc>
        <w:tc>
          <w:tcPr>
            <w:tcW w:w="708" w:type="dxa"/>
            <w:vAlign w:val="center"/>
          </w:tcPr>
          <w:p w14:paraId="364BE7C9">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5</w:t>
            </w:r>
            <w:r>
              <w:rPr>
                <w:rFonts w:ascii="Times New Roman" w:hAnsi="Times New Roman" w:cs="Times New Roman" w:eastAsiaTheme="minorEastAsia"/>
                <w:bCs/>
                <w:snapToGrid/>
                <w:sz w:val="15"/>
                <w:szCs w:val="15"/>
                <w:lang w:bidi="ar"/>
              </w:rPr>
              <w:t>00.0</w:t>
            </w:r>
          </w:p>
        </w:tc>
        <w:tc>
          <w:tcPr>
            <w:tcW w:w="851" w:type="dxa"/>
            <w:vAlign w:val="center"/>
          </w:tcPr>
          <w:p w14:paraId="1531C3C8">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35C6C9D2">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5843454D">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2D0A6B6C">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7E82359D">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38B2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141F44E4">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p>
        </w:tc>
        <w:tc>
          <w:tcPr>
            <w:tcW w:w="846" w:type="dxa"/>
            <w:vAlign w:val="center"/>
          </w:tcPr>
          <w:p w14:paraId="39FBB2A9">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余方弃置</w:t>
            </w:r>
          </w:p>
        </w:tc>
        <w:tc>
          <w:tcPr>
            <w:tcW w:w="3261" w:type="dxa"/>
            <w:vAlign w:val="center"/>
          </w:tcPr>
          <w:p w14:paraId="6B6DFAE9">
            <w:pPr>
              <w:widowControl w:val="0"/>
              <w:spacing w:line="200" w:lineRule="exact"/>
              <w:jc w:val="lef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 包括清表、坡面植被（杂树、杂草）、清坡等产生的土石方等，</w:t>
            </w:r>
            <w:r>
              <w:rPr>
                <w:rFonts w:hint="eastAsia" w:ascii="Times New Roman" w:hAnsi="Times New Roman" w:cs="Times New Roman" w:eastAsiaTheme="minorEastAsia"/>
                <w:bCs/>
                <w:snapToGrid/>
                <w:sz w:val="15"/>
                <w:szCs w:val="15"/>
                <w:lang w:bidi="ar"/>
              </w:rPr>
              <w:t>类别、深度综合；</w:t>
            </w:r>
          </w:p>
          <w:p w14:paraId="38C72D4C">
            <w:pPr>
              <w:widowControl w:val="0"/>
              <w:spacing w:line="200" w:lineRule="exact"/>
              <w:jc w:val="lef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含场内短驳，</w:t>
            </w:r>
            <w:r>
              <w:rPr>
                <w:rFonts w:ascii="Times New Roman" w:hAnsi="Times New Roman" w:cs="Times New Roman" w:eastAsiaTheme="minorEastAsia"/>
                <w:bCs/>
                <w:snapToGrid/>
                <w:sz w:val="15"/>
                <w:szCs w:val="15"/>
                <w:lang w:bidi="ar"/>
              </w:rPr>
              <w:t>装车、渣土消纳处置费，</w:t>
            </w:r>
            <w:r>
              <w:rPr>
                <w:rFonts w:hint="eastAsia" w:ascii="Times New Roman" w:hAnsi="Times New Roman" w:cs="Times New Roman" w:eastAsiaTheme="minorEastAsia"/>
                <w:bCs/>
                <w:snapToGrid/>
                <w:sz w:val="15"/>
                <w:szCs w:val="15"/>
                <w:lang w:bidi="ar"/>
              </w:rPr>
              <w:t>外运，运距、弃场自行考虑；</w:t>
            </w:r>
          </w:p>
          <w:p w14:paraId="5D8C0679">
            <w:pPr>
              <w:widowControl w:val="0"/>
              <w:spacing w:line="200" w:lineRule="exact"/>
              <w:jc w:val="lef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3.</w:t>
            </w:r>
            <w:r>
              <w:rPr>
                <w:rFonts w:hint="eastAsia" w:ascii="Times New Roman" w:hAnsi="Times New Roman" w:cs="Times New Roman" w:eastAsiaTheme="minorEastAsia"/>
                <w:bCs/>
                <w:snapToGrid/>
                <w:sz w:val="15"/>
                <w:szCs w:val="15"/>
                <w:lang w:bidi="ar"/>
              </w:rPr>
              <w:t>具体情况自行勘察现场</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方案自行考虑；</w:t>
            </w:r>
          </w:p>
          <w:p w14:paraId="7AC1372A">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r>
              <w:rPr>
                <w:rFonts w:hint="eastAsia" w:ascii="Times New Roman" w:hAnsi="Times New Roman" w:cs="Times New Roman" w:eastAsiaTheme="minorEastAsia"/>
                <w:bCs/>
                <w:snapToGrid/>
                <w:sz w:val="15"/>
                <w:szCs w:val="15"/>
                <w:lang w:bidi="ar"/>
              </w:rPr>
              <w:t>满足现场及设计要求。</w:t>
            </w:r>
          </w:p>
        </w:tc>
        <w:tc>
          <w:tcPr>
            <w:tcW w:w="567" w:type="dxa"/>
            <w:vAlign w:val="center"/>
          </w:tcPr>
          <w:p w14:paraId="764FC99C">
            <w:pPr>
              <w:widowControl w:val="0"/>
              <w:jc w:val="center"/>
              <w:textAlignment w:val="center"/>
              <w:rPr>
                <w:rFonts w:ascii="Times New Roman" w:hAnsi="Times New Roman" w:cs="Times New Roman" w:eastAsiaTheme="minorEastAsia"/>
                <w:snapToGrid/>
                <w:color w:val="FF0000"/>
                <w:kern w:val="2"/>
                <w:sz w:val="15"/>
                <w:szCs w:val="15"/>
              </w:rPr>
            </w:pPr>
            <w:r>
              <w:rPr>
                <w:rFonts w:ascii="Times New Roman" w:hAnsi="Times New Roman" w:cs="Times New Roman" w:eastAsiaTheme="minorEastAsia"/>
                <w:sz w:val="15"/>
                <w:szCs w:val="15"/>
                <w:lang w:bidi="ar"/>
              </w:rPr>
              <w:t>m</w:t>
            </w:r>
            <w:r>
              <w:rPr>
                <w:rFonts w:ascii="Times New Roman" w:hAnsi="Times New Roman" w:cs="Times New Roman" w:eastAsiaTheme="minorEastAsia"/>
                <w:sz w:val="15"/>
                <w:szCs w:val="15"/>
                <w:vertAlign w:val="superscript"/>
                <w:lang w:bidi="ar"/>
              </w:rPr>
              <w:t>3</w:t>
            </w:r>
          </w:p>
        </w:tc>
        <w:tc>
          <w:tcPr>
            <w:tcW w:w="708" w:type="dxa"/>
            <w:vAlign w:val="center"/>
          </w:tcPr>
          <w:p w14:paraId="28789456">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909.0</w:t>
            </w:r>
          </w:p>
        </w:tc>
        <w:tc>
          <w:tcPr>
            <w:tcW w:w="851" w:type="dxa"/>
            <w:vAlign w:val="center"/>
          </w:tcPr>
          <w:p w14:paraId="135189F1">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623DDFE8">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2C09E4BF">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41444F61">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378CB97C">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42E0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28AF613A">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4</w:t>
            </w:r>
          </w:p>
        </w:tc>
        <w:tc>
          <w:tcPr>
            <w:tcW w:w="846" w:type="dxa"/>
            <w:vAlign w:val="center"/>
          </w:tcPr>
          <w:p w14:paraId="35A85EFB">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锚杆</w:t>
            </w:r>
          </w:p>
          <w:p w14:paraId="756D973E">
            <w:pPr>
              <w:widowControl w:val="0"/>
              <w:spacing w:line="240" w:lineRule="exact"/>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(钢绞线)</w:t>
            </w:r>
          </w:p>
        </w:tc>
        <w:tc>
          <w:tcPr>
            <w:tcW w:w="3261" w:type="dxa"/>
            <w:vAlign w:val="center"/>
          </w:tcPr>
          <w:p w14:paraId="70938FF2">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w:t>
            </w:r>
            <w:r>
              <w:rPr>
                <w:rFonts w:hint="eastAsia" w:cs="Times New Roman" w:asciiTheme="minorEastAsia" w:hAnsiTheme="minorEastAsia" w:eastAsiaTheme="minorEastAsia"/>
                <w:bCs/>
                <w:snapToGrid/>
                <w:sz w:val="15"/>
                <w:szCs w:val="15"/>
                <w:lang w:bidi="ar"/>
              </w:rPr>
              <w:t>Φ</w:t>
            </w: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6</w:t>
            </w:r>
            <w:r>
              <w:rPr>
                <w:rFonts w:hint="eastAsia" w:ascii="Times New Roman" w:hAnsi="Times New Roman" w:cs="Times New Roman" w:eastAsiaTheme="minorEastAsia"/>
                <w:bCs/>
                <w:snapToGrid/>
                <w:sz w:val="15"/>
                <w:szCs w:val="15"/>
                <w:lang w:bidi="ar"/>
              </w:rPr>
              <w:t>钢丝绳锚杆（含防腐处理）；</w:t>
            </w:r>
          </w:p>
          <w:p w14:paraId="4907063A">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成孔直径Ф</w:t>
            </w:r>
            <w:r>
              <w:rPr>
                <w:rFonts w:ascii="Times New Roman" w:hAnsi="Times New Roman" w:cs="Times New Roman" w:eastAsiaTheme="minorEastAsia"/>
                <w:bCs/>
                <w:snapToGrid/>
                <w:sz w:val="15"/>
                <w:szCs w:val="15"/>
                <w:lang w:bidi="ar"/>
              </w:rPr>
              <w:t>90</w:t>
            </w:r>
            <w:r>
              <w:rPr>
                <w:rFonts w:hint="eastAsia" w:ascii="Times New Roman" w:hAnsi="Times New Roman" w:cs="Times New Roman" w:eastAsiaTheme="minorEastAsia"/>
                <w:bCs/>
                <w:snapToGrid/>
                <w:sz w:val="15"/>
                <w:szCs w:val="15"/>
                <w:lang w:bidi="ar"/>
              </w:rPr>
              <w:t>，含钢丝绳加工、安装；</w:t>
            </w:r>
          </w:p>
          <w:p w14:paraId="637E812D">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3.</w:t>
            </w:r>
            <w:r>
              <w:rPr>
                <w:rFonts w:hint="eastAsia" w:ascii="Times New Roman" w:hAnsi="Times New Roman" w:cs="Times New Roman" w:eastAsiaTheme="minorEastAsia"/>
                <w:bCs/>
                <w:snapToGrid/>
                <w:sz w:val="15"/>
                <w:szCs w:val="15"/>
                <w:lang w:bidi="ar"/>
              </w:rPr>
              <w:t>采用纯水泥浆二次注浆作业，含注浆管等具体要求详见设计图纸；</w:t>
            </w:r>
          </w:p>
          <w:p w14:paraId="6AE9F13F">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r>
              <w:rPr>
                <w:rFonts w:hint="eastAsia" w:ascii="Times New Roman" w:hAnsi="Times New Roman" w:cs="Times New Roman" w:eastAsiaTheme="minorEastAsia"/>
                <w:bCs/>
                <w:snapToGrid/>
                <w:sz w:val="15"/>
                <w:szCs w:val="15"/>
                <w:lang w:bidi="ar"/>
              </w:rPr>
              <w:t>工程量按锚杆长度计量。</w:t>
            </w:r>
          </w:p>
        </w:tc>
        <w:tc>
          <w:tcPr>
            <w:tcW w:w="567" w:type="dxa"/>
            <w:vAlign w:val="center"/>
          </w:tcPr>
          <w:p w14:paraId="5BF765BC">
            <w:pPr>
              <w:widowControl w:val="0"/>
              <w:jc w:val="center"/>
              <w:textAlignment w:val="center"/>
              <w:rPr>
                <w:rFonts w:ascii="Times New Roman" w:hAnsi="Times New Roman" w:cs="Times New Roman" w:eastAsiaTheme="minorEastAsia"/>
                <w:snapToGrid/>
                <w:color w:val="FF0000"/>
                <w:sz w:val="15"/>
                <w:szCs w:val="15"/>
                <w:lang w:bidi="ar"/>
              </w:rPr>
            </w:pPr>
            <w:r>
              <w:rPr>
                <w:rFonts w:ascii="Times New Roman" w:hAnsi="Times New Roman" w:cs="Times New Roman" w:eastAsiaTheme="minorEastAsia"/>
                <w:sz w:val="15"/>
                <w:szCs w:val="15"/>
                <w:lang w:bidi="ar"/>
              </w:rPr>
              <w:t>m</w:t>
            </w:r>
          </w:p>
        </w:tc>
        <w:tc>
          <w:tcPr>
            <w:tcW w:w="708" w:type="dxa"/>
            <w:vAlign w:val="center"/>
          </w:tcPr>
          <w:p w14:paraId="3F3A6A26">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r>
              <w:rPr>
                <w:rFonts w:ascii="Times New Roman" w:hAnsi="Times New Roman" w:cs="Times New Roman" w:eastAsiaTheme="minorEastAsia"/>
                <w:bCs/>
                <w:snapToGrid/>
                <w:sz w:val="15"/>
                <w:szCs w:val="15"/>
                <w:lang w:bidi="ar"/>
              </w:rPr>
              <w:t>853.0</w:t>
            </w:r>
          </w:p>
        </w:tc>
        <w:tc>
          <w:tcPr>
            <w:tcW w:w="851" w:type="dxa"/>
            <w:vAlign w:val="center"/>
          </w:tcPr>
          <w:p w14:paraId="3B8B8EE7">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302D3CA2">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129412A6">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71B3C5BB">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66743DF1">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7DF8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1887FFFC">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5</w:t>
            </w:r>
          </w:p>
        </w:tc>
        <w:tc>
          <w:tcPr>
            <w:tcW w:w="846" w:type="dxa"/>
            <w:vAlign w:val="center"/>
          </w:tcPr>
          <w:p w14:paraId="402EDF3F">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锚杆</w:t>
            </w:r>
          </w:p>
          <w:p w14:paraId="56F1279C">
            <w:pPr>
              <w:widowControl w:val="0"/>
              <w:spacing w:line="240" w:lineRule="exact"/>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(钢筋)</w:t>
            </w:r>
          </w:p>
        </w:tc>
        <w:tc>
          <w:tcPr>
            <w:tcW w:w="3261" w:type="dxa"/>
            <w:vAlign w:val="center"/>
          </w:tcPr>
          <w:p w14:paraId="23D843E0">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w:t>
            </w:r>
            <w:r>
              <w:rPr>
                <w:rFonts w:hint="eastAsia" w:ascii="Times New Roman" w:hAnsi="Times New Roman" w:cs="Times New Roman" w:eastAsiaTheme="minorEastAsia"/>
                <w:bCs/>
                <w:snapToGrid/>
                <w:sz w:val="15"/>
                <w:szCs w:val="15"/>
                <w:lang w:bidi="ar"/>
              </w:rPr>
              <w:t>钢筋锚杆（含防腐处理）；</w:t>
            </w:r>
          </w:p>
          <w:p w14:paraId="3703E389">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成孔直径Ф</w:t>
            </w:r>
            <w:r>
              <w:rPr>
                <w:rFonts w:ascii="Times New Roman" w:hAnsi="Times New Roman" w:cs="Times New Roman" w:eastAsiaTheme="minorEastAsia"/>
                <w:bCs/>
                <w:snapToGrid/>
                <w:sz w:val="15"/>
                <w:szCs w:val="15"/>
                <w:lang w:bidi="ar"/>
              </w:rPr>
              <w:t>90</w:t>
            </w:r>
            <w:r>
              <w:rPr>
                <w:rFonts w:hint="eastAsia" w:ascii="Times New Roman" w:hAnsi="Times New Roman" w:cs="Times New Roman" w:eastAsiaTheme="minorEastAsia"/>
                <w:bCs/>
                <w:snapToGrid/>
                <w:sz w:val="15"/>
                <w:szCs w:val="15"/>
                <w:lang w:bidi="ar"/>
              </w:rPr>
              <w:t>，Ф</w:t>
            </w:r>
            <w:r>
              <w:rPr>
                <w:rFonts w:ascii="Times New Roman" w:hAnsi="Times New Roman" w:cs="Times New Roman" w:eastAsiaTheme="minorEastAsia"/>
                <w:bCs/>
                <w:snapToGrid/>
                <w:sz w:val="15"/>
                <w:szCs w:val="15"/>
                <w:lang w:bidi="ar"/>
              </w:rPr>
              <w:t>28</w:t>
            </w:r>
            <w:r>
              <w:rPr>
                <w:rFonts w:hint="eastAsia" w:ascii="Times New Roman" w:hAnsi="Times New Roman" w:cs="Times New Roman" w:eastAsiaTheme="minorEastAsia"/>
                <w:bCs/>
                <w:snapToGrid/>
                <w:sz w:val="15"/>
                <w:szCs w:val="15"/>
                <w:lang w:bidi="ar"/>
              </w:rPr>
              <w:t>钢筋杆体，含钢筋加工、安装；</w:t>
            </w:r>
          </w:p>
          <w:p w14:paraId="1E971BC9">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3.</w:t>
            </w:r>
            <w:r>
              <w:rPr>
                <w:rFonts w:hint="eastAsia" w:ascii="Times New Roman" w:hAnsi="Times New Roman" w:cs="Times New Roman" w:eastAsiaTheme="minorEastAsia"/>
                <w:bCs/>
                <w:snapToGrid/>
                <w:sz w:val="15"/>
                <w:szCs w:val="15"/>
                <w:lang w:bidi="ar"/>
              </w:rPr>
              <w:t>采用纯水泥浆二次注浆作业，含注浆管等具体要求详见设计图纸；</w:t>
            </w:r>
          </w:p>
          <w:p w14:paraId="6D27D0AA">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r>
              <w:rPr>
                <w:rFonts w:hint="eastAsia" w:ascii="Times New Roman" w:hAnsi="Times New Roman" w:cs="Times New Roman" w:eastAsiaTheme="minorEastAsia"/>
                <w:bCs/>
                <w:snapToGrid/>
                <w:sz w:val="15"/>
                <w:szCs w:val="15"/>
                <w:lang w:bidi="ar"/>
              </w:rPr>
              <w:t>工程量按锚杆长度计量。</w:t>
            </w:r>
          </w:p>
        </w:tc>
        <w:tc>
          <w:tcPr>
            <w:tcW w:w="567" w:type="dxa"/>
            <w:vAlign w:val="center"/>
          </w:tcPr>
          <w:p w14:paraId="08787897">
            <w:pPr>
              <w:widowControl w:val="0"/>
              <w:jc w:val="center"/>
              <w:textAlignment w:val="center"/>
              <w:rPr>
                <w:rFonts w:ascii="Times New Roman" w:hAnsi="Times New Roman" w:cs="Times New Roman" w:eastAsiaTheme="minorEastAsia"/>
                <w:snapToGrid/>
                <w:color w:val="FF0000"/>
                <w:sz w:val="15"/>
                <w:szCs w:val="15"/>
                <w:lang w:bidi="ar"/>
              </w:rPr>
            </w:pPr>
            <w:r>
              <w:rPr>
                <w:rFonts w:ascii="Times New Roman" w:hAnsi="Times New Roman" w:cs="Times New Roman" w:eastAsiaTheme="minorEastAsia"/>
                <w:sz w:val="15"/>
                <w:szCs w:val="15"/>
                <w:lang w:bidi="ar"/>
              </w:rPr>
              <w:t>m</w:t>
            </w:r>
          </w:p>
        </w:tc>
        <w:tc>
          <w:tcPr>
            <w:tcW w:w="708" w:type="dxa"/>
            <w:vAlign w:val="center"/>
          </w:tcPr>
          <w:p w14:paraId="2747C626">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50.0</w:t>
            </w:r>
          </w:p>
        </w:tc>
        <w:tc>
          <w:tcPr>
            <w:tcW w:w="851" w:type="dxa"/>
            <w:vAlign w:val="center"/>
          </w:tcPr>
          <w:p w14:paraId="2A89E4FD">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6EB144E3">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4CDEFDDB">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79C51584">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367A55F2">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4C9E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06C80C6C">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6</w:t>
            </w:r>
          </w:p>
        </w:tc>
        <w:tc>
          <w:tcPr>
            <w:tcW w:w="846" w:type="dxa"/>
            <w:vAlign w:val="center"/>
          </w:tcPr>
          <w:p w14:paraId="79ACAD28">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主动</w:t>
            </w:r>
          </w:p>
          <w:p w14:paraId="2608399C">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防护网</w:t>
            </w:r>
          </w:p>
        </w:tc>
        <w:tc>
          <w:tcPr>
            <w:tcW w:w="3261" w:type="dxa"/>
            <w:vAlign w:val="center"/>
          </w:tcPr>
          <w:p w14:paraId="0807EE75">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.主动防护网型号为</w:t>
            </w:r>
            <w:r>
              <w:rPr>
                <w:rFonts w:hint="eastAsia" w:ascii="Times New Roman" w:hAnsi="Times New Roman" w:cs="Times New Roman" w:eastAsiaTheme="minorEastAsia"/>
                <w:bCs/>
                <w:snapToGrid/>
                <w:sz w:val="15"/>
                <w:szCs w:val="15"/>
                <w:lang w:bidi="ar"/>
              </w:rPr>
              <w:t>G</w:t>
            </w:r>
            <w:r>
              <w:rPr>
                <w:rFonts w:ascii="Times New Roman" w:hAnsi="Times New Roman" w:cs="Times New Roman" w:eastAsiaTheme="minorEastAsia"/>
                <w:bCs/>
                <w:snapToGrid/>
                <w:sz w:val="15"/>
                <w:szCs w:val="15"/>
                <w:lang w:bidi="ar"/>
              </w:rPr>
              <w:t>PS2型</w:t>
            </w:r>
            <w:r>
              <w:rPr>
                <w:rFonts w:hint="eastAsia" w:ascii="Times New Roman" w:hAnsi="Times New Roman" w:cs="Times New Roman" w:eastAsiaTheme="minorEastAsia"/>
                <w:bCs/>
                <w:snapToGrid/>
                <w:sz w:val="15"/>
                <w:szCs w:val="15"/>
                <w:lang w:bidi="ar"/>
              </w:rPr>
              <w:t>；</w:t>
            </w:r>
          </w:p>
          <w:p w14:paraId="3535BFDC">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r>
              <w:rPr>
                <w:rFonts w:ascii="Times New Roman" w:hAnsi="Times New Roman" w:cs="Times New Roman" w:eastAsiaTheme="minorEastAsia"/>
                <w:bCs/>
                <w:snapToGrid/>
                <w:sz w:val="15"/>
                <w:szCs w:val="15"/>
                <w:lang w:bidi="ar"/>
              </w:rPr>
              <w:t>.根据实际地形起伏等实际情况，安装主动防护网；</w:t>
            </w:r>
          </w:p>
          <w:p w14:paraId="74DE052D">
            <w:pPr>
              <w:widowControl w:val="0"/>
              <w:spacing w:line="200" w:lineRule="exact"/>
              <w:jc w:val="both"/>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w:t>
            </w:r>
            <w:r>
              <w:rPr>
                <w:rFonts w:hint="eastAsia" w:ascii="Times New Roman" w:hAnsi="Times New Roman" w:cs="Times New Roman" w:eastAsiaTheme="minorEastAsia"/>
                <w:bCs/>
                <w:snapToGrid/>
                <w:sz w:val="15"/>
                <w:szCs w:val="15"/>
                <w:lang w:bidi="ar"/>
              </w:rPr>
              <w:t xml:space="preserve"> 具体要求详见设计图纸。</w:t>
            </w:r>
          </w:p>
        </w:tc>
        <w:tc>
          <w:tcPr>
            <w:tcW w:w="567" w:type="dxa"/>
            <w:vAlign w:val="center"/>
          </w:tcPr>
          <w:p w14:paraId="2939DDA0">
            <w:pPr>
              <w:widowControl w:val="0"/>
              <w:jc w:val="center"/>
              <w:textAlignment w:val="center"/>
              <w:rPr>
                <w:rFonts w:ascii="Times New Roman" w:hAnsi="Times New Roman" w:cs="Times New Roman" w:eastAsiaTheme="minorEastAsia"/>
                <w:snapToGrid/>
                <w:color w:val="FF0000"/>
                <w:sz w:val="15"/>
                <w:szCs w:val="15"/>
                <w:lang w:bidi="ar"/>
              </w:rPr>
            </w:pPr>
            <w:r>
              <w:rPr>
                <w:rFonts w:ascii="Times New Roman" w:hAnsi="Times New Roman" w:cs="Times New Roman" w:eastAsiaTheme="minorEastAsia"/>
                <w:sz w:val="15"/>
                <w:szCs w:val="15"/>
                <w:lang w:bidi="ar"/>
              </w:rPr>
              <w:t>m</w:t>
            </w:r>
            <w:r>
              <w:rPr>
                <w:rFonts w:ascii="Times New Roman" w:hAnsi="Times New Roman" w:cs="Times New Roman" w:eastAsiaTheme="minorEastAsia"/>
                <w:sz w:val="15"/>
                <w:szCs w:val="15"/>
                <w:vertAlign w:val="superscript"/>
                <w:lang w:bidi="ar"/>
              </w:rPr>
              <w:t>2</w:t>
            </w:r>
          </w:p>
        </w:tc>
        <w:tc>
          <w:tcPr>
            <w:tcW w:w="708" w:type="dxa"/>
            <w:vAlign w:val="center"/>
          </w:tcPr>
          <w:p w14:paraId="2A4E575B">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4</w:t>
            </w:r>
            <w:r>
              <w:rPr>
                <w:rFonts w:ascii="Times New Roman" w:hAnsi="Times New Roman" w:cs="Times New Roman" w:eastAsiaTheme="minorEastAsia"/>
                <w:bCs/>
                <w:snapToGrid/>
                <w:sz w:val="15"/>
                <w:szCs w:val="15"/>
                <w:lang w:bidi="ar"/>
              </w:rPr>
              <w:t>187.0</w:t>
            </w:r>
          </w:p>
        </w:tc>
        <w:tc>
          <w:tcPr>
            <w:tcW w:w="851" w:type="dxa"/>
            <w:vAlign w:val="center"/>
          </w:tcPr>
          <w:p w14:paraId="0A8D32FA">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1E9B1800">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5C5ABFF3">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248C9691">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184BF9CC">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522B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340CCEF9">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7</w:t>
            </w:r>
          </w:p>
        </w:tc>
        <w:tc>
          <w:tcPr>
            <w:tcW w:w="846" w:type="dxa"/>
            <w:vAlign w:val="center"/>
          </w:tcPr>
          <w:p w14:paraId="4AFA18DF">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喷射混凝土</w:t>
            </w:r>
            <w:r>
              <w:rPr>
                <w:rFonts w:hint="eastAsia" w:ascii="Times New Roman" w:hAnsi="Times New Roman" w:cs="Times New Roman" w:eastAsiaTheme="minorEastAsia"/>
                <w:sz w:val="15"/>
                <w:szCs w:val="15"/>
                <w:lang w:bidi="ar"/>
              </w:rPr>
              <w:t>面层</w:t>
            </w:r>
          </w:p>
        </w:tc>
        <w:tc>
          <w:tcPr>
            <w:tcW w:w="3261" w:type="dxa"/>
            <w:vAlign w:val="center"/>
          </w:tcPr>
          <w:p w14:paraId="3AFBCFA9">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.面层混凝图强度等级</w:t>
            </w:r>
            <w:r>
              <w:rPr>
                <w:rFonts w:hint="eastAsia" w:ascii="Times New Roman" w:hAnsi="Times New Roman" w:cs="Times New Roman" w:eastAsiaTheme="minorEastAsia"/>
                <w:bCs/>
                <w:snapToGrid/>
                <w:sz w:val="15"/>
                <w:szCs w:val="15"/>
                <w:lang w:bidi="ar"/>
              </w:rPr>
              <w:t>C</w:t>
            </w:r>
            <w:r>
              <w:rPr>
                <w:rFonts w:ascii="Times New Roman" w:hAnsi="Times New Roman" w:cs="Times New Roman" w:eastAsiaTheme="minorEastAsia"/>
                <w:bCs/>
                <w:snapToGrid/>
                <w:sz w:val="15"/>
                <w:szCs w:val="15"/>
                <w:lang w:bidi="ar"/>
              </w:rPr>
              <w:t>30，面层厚度</w:t>
            </w: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50mm；</w:t>
            </w:r>
          </w:p>
          <w:p w14:paraId="22182B18">
            <w:pPr>
              <w:widowControl w:val="0"/>
              <w:spacing w:line="200" w:lineRule="exact"/>
              <w:jc w:val="both"/>
              <w:rPr>
                <w:rFonts w:ascii="Times New Roman" w:hAnsi="Times New Roman" w:cs="Times New Roman" w:eastAsiaTheme="minorEastAsia"/>
                <w:bCs/>
                <w:snapToGrid/>
                <w:sz w:val="15"/>
                <w:szCs w:val="15"/>
                <w:lang w:bidi="ar"/>
              </w:rPr>
            </w:pPr>
            <w:r>
              <w:fldChar w:fldCharType="begin"/>
            </w:r>
            <w:r>
              <w:instrText xml:space="preserve"> HYPERLINK "mailto:2.内置两层Φ12@150*150" </w:instrText>
            </w:r>
            <w:r>
              <w:fldChar w:fldCharType="separate"/>
            </w:r>
            <w:r>
              <w:rPr>
                <w:rStyle w:val="19"/>
                <w:rFonts w:ascii="Times New Roman" w:hAnsi="Times New Roman" w:cs="Times New Roman" w:eastAsiaTheme="minorEastAsia"/>
                <w:bCs/>
                <w:snapToGrid/>
                <w:sz w:val="15"/>
                <w:szCs w:val="15"/>
                <w:lang w:bidi="ar"/>
              </w:rPr>
              <w:t>2.内置两层</w:t>
            </w:r>
            <w:r>
              <w:rPr>
                <w:rStyle w:val="19"/>
                <w:rFonts w:hint="eastAsia" w:cs="Times New Roman" w:asciiTheme="minorEastAsia" w:hAnsiTheme="minorEastAsia" w:eastAsiaTheme="minorEastAsia"/>
                <w:bCs/>
                <w:snapToGrid/>
                <w:sz w:val="15"/>
                <w:szCs w:val="15"/>
                <w:lang w:bidi="ar"/>
              </w:rPr>
              <w:t>Φ</w:t>
            </w:r>
            <w:r>
              <w:rPr>
                <w:rStyle w:val="19"/>
                <w:rFonts w:hint="eastAsia" w:ascii="Times New Roman" w:hAnsi="Times New Roman" w:cs="Times New Roman" w:eastAsiaTheme="minorEastAsia"/>
                <w:bCs/>
                <w:snapToGrid/>
                <w:sz w:val="15"/>
                <w:szCs w:val="15"/>
                <w:lang w:bidi="ar"/>
              </w:rPr>
              <w:t>1</w:t>
            </w:r>
            <w:r>
              <w:rPr>
                <w:rStyle w:val="19"/>
                <w:rFonts w:ascii="Times New Roman" w:hAnsi="Times New Roman" w:cs="Times New Roman" w:eastAsiaTheme="minorEastAsia"/>
                <w:bCs/>
                <w:snapToGrid/>
                <w:sz w:val="15"/>
                <w:szCs w:val="15"/>
                <w:lang w:bidi="ar"/>
              </w:rPr>
              <w:t>2@150*150</w:t>
            </w:r>
            <w:r>
              <w:rPr>
                <w:rStyle w:val="19"/>
                <w:rFonts w:ascii="Times New Roman" w:hAnsi="Times New Roman" w:cs="Times New Roman" w:eastAsiaTheme="minorEastAsia"/>
                <w:bCs/>
                <w:snapToGrid/>
                <w:sz w:val="15"/>
                <w:szCs w:val="15"/>
                <w:lang w:bidi="ar"/>
              </w:rPr>
              <w:fldChar w:fldCharType="end"/>
            </w:r>
            <w:r>
              <w:rPr>
                <w:rFonts w:ascii="Times New Roman" w:hAnsi="Times New Roman" w:cs="Times New Roman" w:eastAsiaTheme="minorEastAsia"/>
                <w:bCs/>
                <w:snapToGrid/>
                <w:sz w:val="15"/>
                <w:szCs w:val="15"/>
                <w:lang w:bidi="ar"/>
              </w:rPr>
              <w:t>钢筋网片；</w:t>
            </w:r>
          </w:p>
          <w:p w14:paraId="46A716EF">
            <w:pPr>
              <w:widowControl w:val="0"/>
              <w:spacing w:line="200" w:lineRule="exact"/>
              <w:jc w:val="both"/>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3、坡面设置0</w:t>
            </w:r>
            <w:r>
              <w:rPr>
                <w:rFonts w:ascii="Times New Roman" w:hAnsi="Times New Roman" w:cs="Times New Roman" w:eastAsiaTheme="minorEastAsia"/>
                <w:bCs/>
                <w:snapToGrid/>
                <w:sz w:val="15"/>
                <w:szCs w:val="15"/>
                <w:lang w:bidi="ar"/>
              </w:rPr>
              <w:t>5m</w:t>
            </w:r>
            <w:r>
              <w:rPr>
                <w:rFonts w:hint="eastAsia" w:cs="Times New Roman" w:asciiTheme="minorEastAsia" w:hAnsiTheme="minorEastAsia" w:eastAsiaTheme="minorEastAsia"/>
                <w:bCs/>
                <w:snapToGrid/>
                <w:sz w:val="15"/>
                <w:szCs w:val="15"/>
                <w:lang w:bidi="ar"/>
              </w:rPr>
              <w:t>Φ</w:t>
            </w:r>
            <w:r>
              <w:rPr>
                <w:rFonts w:hint="eastAsia" w:ascii="Times New Roman" w:hAnsi="Times New Roman" w:cs="Times New Roman" w:eastAsiaTheme="minorEastAsia"/>
                <w:bCs/>
                <w:snapToGrid/>
                <w:sz w:val="15"/>
                <w:szCs w:val="15"/>
                <w:lang w:bidi="ar"/>
              </w:rPr>
              <w:t>8</w:t>
            </w:r>
            <w:r>
              <w:rPr>
                <w:rFonts w:ascii="Times New Roman" w:hAnsi="Times New Roman" w:cs="Times New Roman" w:eastAsiaTheme="minorEastAsia"/>
                <w:bCs/>
                <w:snapToGrid/>
                <w:sz w:val="15"/>
                <w:szCs w:val="15"/>
                <w:lang w:bidi="ar"/>
              </w:rPr>
              <w:t>0泄水孔，间距</w:t>
            </w:r>
            <w:r>
              <w:rPr>
                <w:rFonts w:hint="eastAsia" w:ascii="Times New Roman" w:hAnsi="Times New Roman" w:cs="Times New Roman" w:eastAsiaTheme="minorEastAsia"/>
                <w:bCs/>
                <w:snapToGrid/>
                <w:sz w:val="15"/>
                <w:szCs w:val="15"/>
                <w:lang w:bidi="ar"/>
              </w:rPr>
              <w:t>3m；</w:t>
            </w:r>
          </w:p>
          <w:p w14:paraId="4E669F8F">
            <w:pPr>
              <w:widowControl w:val="0"/>
              <w:spacing w:line="200" w:lineRule="exact"/>
              <w:jc w:val="both"/>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r>
              <w:rPr>
                <w:rFonts w:hint="eastAsia" w:ascii="Times New Roman" w:hAnsi="Times New Roman" w:cs="Times New Roman" w:eastAsiaTheme="minorEastAsia"/>
                <w:bCs/>
                <w:snapToGrid/>
                <w:sz w:val="15"/>
                <w:szCs w:val="15"/>
                <w:lang w:bidi="ar"/>
              </w:rPr>
              <w:t xml:space="preserve"> 具体要求详见设计图纸。</w:t>
            </w:r>
          </w:p>
        </w:tc>
        <w:tc>
          <w:tcPr>
            <w:tcW w:w="567" w:type="dxa"/>
            <w:vAlign w:val="center"/>
          </w:tcPr>
          <w:p w14:paraId="01B6F01F">
            <w:pPr>
              <w:widowControl w:val="0"/>
              <w:jc w:val="center"/>
              <w:textAlignment w:val="center"/>
              <w:rPr>
                <w:rFonts w:ascii="Times New Roman" w:hAnsi="Times New Roman" w:cs="Times New Roman" w:eastAsiaTheme="minorEastAsia"/>
                <w:snapToGrid/>
                <w:color w:val="FF0000"/>
                <w:sz w:val="15"/>
                <w:szCs w:val="15"/>
                <w:lang w:bidi="ar"/>
              </w:rPr>
            </w:pPr>
            <w:r>
              <w:rPr>
                <w:rFonts w:ascii="Times New Roman" w:hAnsi="Times New Roman" w:cs="Times New Roman" w:eastAsiaTheme="minorEastAsia"/>
                <w:sz w:val="15"/>
                <w:szCs w:val="15"/>
                <w:lang w:bidi="ar"/>
              </w:rPr>
              <w:t>m</w:t>
            </w:r>
            <w:r>
              <w:rPr>
                <w:rFonts w:ascii="Times New Roman" w:hAnsi="Times New Roman" w:cs="Times New Roman" w:eastAsiaTheme="minorEastAsia"/>
                <w:sz w:val="15"/>
                <w:szCs w:val="15"/>
                <w:vertAlign w:val="superscript"/>
                <w:lang w:bidi="ar"/>
              </w:rPr>
              <w:t>2</w:t>
            </w:r>
          </w:p>
        </w:tc>
        <w:tc>
          <w:tcPr>
            <w:tcW w:w="708" w:type="dxa"/>
            <w:vAlign w:val="center"/>
          </w:tcPr>
          <w:p w14:paraId="75943E3B">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00.0</w:t>
            </w:r>
          </w:p>
        </w:tc>
        <w:tc>
          <w:tcPr>
            <w:tcW w:w="851" w:type="dxa"/>
            <w:vAlign w:val="center"/>
          </w:tcPr>
          <w:p w14:paraId="3E67E65E">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3D1E7C70">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2FA0768E">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36BC0C84">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2AEA1A6C">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7604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14:paraId="6CA97C23">
            <w:pPr>
              <w:widowControl w:val="0"/>
              <w:spacing w:line="240" w:lineRule="exact"/>
              <w:jc w:val="center"/>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8</w:t>
            </w:r>
          </w:p>
        </w:tc>
        <w:tc>
          <w:tcPr>
            <w:tcW w:w="4107" w:type="dxa"/>
            <w:gridSpan w:val="2"/>
            <w:vAlign w:val="center"/>
          </w:tcPr>
          <w:p w14:paraId="700697A1">
            <w:pPr>
              <w:widowControl w:val="0"/>
              <w:spacing w:line="240" w:lineRule="exact"/>
              <w:jc w:val="center"/>
              <w:rPr>
                <w:rFonts w:hint="eastAsia"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 xml:space="preserve">合 </w:t>
            </w:r>
            <w:r>
              <w:rPr>
                <w:rFonts w:ascii="Times New Roman" w:hAnsi="Times New Roman" w:cs="Times New Roman" w:eastAsiaTheme="minorEastAsia"/>
                <w:b/>
                <w:bCs/>
                <w:snapToGrid/>
                <w:lang w:bidi="ar"/>
              </w:rPr>
              <w:t xml:space="preserve"> </w:t>
            </w:r>
            <w:r>
              <w:rPr>
                <w:rFonts w:hint="eastAsia" w:ascii="Times New Roman" w:hAnsi="Times New Roman" w:cs="Times New Roman" w:eastAsiaTheme="minorEastAsia"/>
                <w:b/>
                <w:bCs/>
                <w:snapToGrid/>
                <w:lang w:bidi="ar"/>
              </w:rPr>
              <w:t>计</w:t>
            </w:r>
          </w:p>
        </w:tc>
        <w:tc>
          <w:tcPr>
            <w:tcW w:w="567" w:type="dxa"/>
            <w:vAlign w:val="center"/>
          </w:tcPr>
          <w:p w14:paraId="642000CB">
            <w:pPr>
              <w:widowControl w:val="0"/>
              <w:spacing w:line="240" w:lineRule="exact"/>
              <w:jc w:val="center"/>
              <w:rPr>
                <w:rFonts w:hint="eastAsia" w:ascii="Times New Roman" w:hAnsi="Times New Roman" w:cs="Times New Roman" w:eastAsiaTheme="minorEastAsia"/>
                <w:b/>
                <w:bCs/>
                <w:snapToGrid/>
                <w:lang w:bidi="ar"/>
              </w:rPr>
            </w:pPr>
          </w:p>
        </w:tc>
        <w:tc>
          <w:tcPr>
            <w:tcW w:w="708" w:type="dxa"/>
            <w:vAlign w:val="center"/>
          </w:tcPr>
          <w:p w14:paraId="3D39EE07">
            <w:pPr>
              <w:widowControl w:val="0"/>
              <w:spacing w:line="240" w:lineRule="exact"/>
              <w:jc w:val="center"/>
              <w:rPr>
                <w:rFonts w:hint="eastAsia" w:ascii="Times New Roman" w:hAnsi="Times New Roman" w:cs="Times New Roman" w:eastAsiaTheme="minorEastAsia"/>
                <w:b/>
                <w:bCs/>
                <w:snapToGrid/>
                <w:lang w:bidi="ar"/>
              </w:rPr>
            </w:pPr>
          </w:p>
        </w:tc>
        <w:tc>
          <w:tcPr>
            <w:tcW w:w="851" w:type="dxa"/>
            <w:vAlign w:val="center"/>
          </w:tcPr>
          <w:p w14:paraId="1DFEBE8A">
            <w:pPr>
              <w:widowControl w:val="0"/>
              <w:spacing w:line="240" w:lineRule="exact"/>
              <w:jc w:val="center"/>
              <w:rPr>
                <w:rFonts w:hint="eastAsia" w:ascii="Times New Roman" w:hAnsi="Times New Roman" w:cs="Times New Roman" w:eastAsiaTheme="minorEastAsia"/>
                <w:b/>
                <w:bCs/>
                <w:snapToGrid/>
                <w:lang w:bidi="ar"/>
              </w:rPr>
            </w:pPr>
          </w:p>
        </w:tc>
        <w:tc>
          <w:tcPr>
            <w:tcW w:w="567" w:type="dxa"/>
            <w:vAlign w:val="center"/>
          </w:tcPr>
          <w:p w14:paraId="15B63179">
            <w:pPr>
              <w:widowControl w:val="0"/>
              <w:spacing w:line="240" w:lineRule="exact"/>
              <w:jc w:val="center"/>
              <w:rPr>
                <w:rFonts w:hint="eastAsia" w:ascii="Times New Roman" w:hAnsi="Times New Roman" w:cs="Times New Roman" w:eastAsiaTheme="minorEastAsia"/>
                <w:b/>
                <w:bCs/>
                <w:snapToGrid/>
                <w:lang w:bidi="ar"/>
              </w:rPr>
            </w:pPr>
          </w:p>
        </w:tc>
        <w:tc>
          <w:tcPr>
            <w:tcW w:w="850" w:type="dxa"/>
            <w:vAlign w:val="center"/>
          </w:tcPr>
          <w:p w14:paraId="0BABDC72">
            <w:pPr>
              <w:widowControl w:val="0"/>
              <w:spacing w:line="240" w:lineRule="exact"/>
              <w:jc w:val="center"/>
              <w:rPr>
                <w:rFonts w:hint="eastAsia" w:ascii="Times New Roman" w:hAnsi="Times New Roman" w:cs="Times New Roman" w:eastAsiaTheme="minorEastAsia"/>
                <w:b/>
                <w:bCs/>
                <w:snapToGrid/>
                <w:lang w:bidi="ar"/>
              </w:rPr>
            </w:pPr>
          </w:p>
        </w:tc>
        <w:tc>
          <w:tcPr>
            <w:tcW w:w="1276" w:type="dxa"/>
            <w:vAlign w:val="center"/>
          </w:tcPr>
          <w:p w14:paraId="2906D903">
            <w:pPr>
              <w:widowControl w:val="0"/>
              <w:spacing w:line="240" w:lineRule="exact"/>
              <w:jc w:val="right"/>
              <w:rPr>
                <w:rFonts w:hint="eastAsia"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0</w:t>
            </w:r>
            <w:r>
              <w:rPr>
                <w:rFonts w:ascii="Times New Roman" w:hAnsi="Times New Roman" w:cs="Times New Roman" w:eastAsiaTheme="minorEastAsia"/>
                <w:b/>
                <w:bCs/>
                <w:snapToGrid/>
                <w:lang w:bidi="ar"/>
              </w:rPr>
              <w:t>.00</w:t>
            </w:r>
          </w:p>
        </w:tc>
        <w:tc>
          <w:tcPr>
            <w:tcW w:w="567" w:type="dxa"/>
            <w:vAlign w:val="center"/>
          </w:tcPr>
          <w:p w14:paraId="5A9D48B8">
            <w:pPr>
              <w:widowControl w:val="0"/>
              <w:spacing w:line="240" w:lineRule="exact"/>
              <w:jc w:val="center"/>
              <w:rPr>
                <w:rFonts w:hint="eastAsia" w:ascii="Times New Roman" w:hAnsi="Times New Roman" w:cs="Times New Roman" w:eastAsiaTheme="minorEastAsia"/>
                <w:b/>
                <w:bCs/>
                <w:snapToGrid/>
                <w:lang w:bidi="ar"/>
              </w:rPr>
            </w:pPr>
          </w:p>
        </w:tc>
      </w:tr>
    </w:tbl>
    <w:p w14:paraId="31D096F3">
      <w:pPr>
        <w:spacing w:line="360" w:lineRule="auto"/>
        <w:ind w:firstLine="5460" w:firstLineChars="2600"/>
        <w:rPr>
          <w:rFonts w:ascii="Times New Roman" w:hAnsi="Times New Roman" w:cs="Times New Roman" w:eastAsiaTheme="minorEastAsia"/>
        </w:rPr>
      </w:pPr>
    </w:p>
    <w:p w14:paraId="57719762">
      <w:pPr>
        <w:spacing w:line="360" w:lineRule="auto"/>
        <w:ind w:firstLine="5460" w:firstLineChars="2600"/>
        <w:rPr>
          <w:rFonts w:hint="eastAsia" w:ascii="Times New Roman" w:hAnsi="Times New Roman" w:cs="Times New Roman" w:eastAsiaTheme="minorEastAsia"/>
        </w:rPr>
      </w:pPr>
    </w:p>
    <w:p w14:paraId="780BC099">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11142915">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030AE208">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66774941">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489431B2">
      <w:pPr>
        <w:spacing w:line="360" w:lineRule="auto"/>
        <w:rPr>
          <w:rFonts w:hint="eastAsia" w:ascii="Times New Roman" w:hAnsi="Times New Roman" w:cs="Times New Roman" w:eastAsiaTheme="minorEastAsia"/>
        </w:rPr>
      </w:pPr>
    </w:p>
    <w:p w14:paraId="63DB6B32">
      <w:pPr>
        <w:pStyle w:val="4"/>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包件2：设备租赁报价一览表</w:t>
      </w:r>
    </w:p>
    <w:p w14:paraId="457A61BA">
      <w:pPr>
        <w:jc w:val="center"/>
        <w:rPr>
          <w:rFonts w:ascii="Times New Roman" w:hAnsi="Times New Roman" w:cs="Times New Roman" w:eastAsiaTheme="minorEastAsia"/>
          <w:b/>
          <w:sz w:val="30"/>
          <w:szCs w:val="30"/>
        </w:rPr>
      </w:pPr>
      <w:r>
        <w:rPr>
          <w:rFonts w:ascii="Times New Roman" w:hAnsi="Times New Roman" w:cs="Times New Roman" w:eastAsiaTheme="minorEastAsia"/>
          <w:b/>
          <w:sz w:val="30"/>
          <w:szCs w:val="30"/>
        </w:rPr>
        <w:t>无锡市滨湖区博物馆</w:t>
      </w:r>
    </w:p>
    <w:p w14:paraId="70E929BB">
      <w:pPr>
        <w:spacing w:after="312" w:afterLines="100"/>
        <w:jc w:val="center"/>
        <w:rPr>
          <w:rFonts w:ascii="Times New Roman" w:hAnsi="Times New Roman" w:cs="Times New Roman" w:eastAsiaTheme="minorEastAsia"/>
          <w:b/>
          <w:sz w:val="30"/>
          <w:szCs w:val="30"/>
        </w:rPr>
      </w:pPr>
      <w:r>
        <w:rPr>
          <w:rFonts w:ascii="Times New Roman" w:hAnsi="Times New Roman" w:cs="Times New Roman" w:eastAsiaTheme="minorEastAsia"/>
          <w:b/>
          <w:sz w:val="30"/>
          <w:szCs w:val="30"/>
        </w:rPr>
        <w:t>崩塌地质灾害治理工程</w:t>
      </w:r>
      <w:r>
        <w:rPr>
          <w:rFonts w:hint="eastAsia" w:ascii="Times New Roman" w:hAnsi="Times New Roman" w:cs="Times New Roman" w:eastAsiaTheme="minorEastAsia"/>
          <w:b/>
          <w:sz w:val="30"/>
          <w:szCs w:val="30"/>
        </w:rPr>
        <w:t>—</w:t>
      </w:r>
      <w:r>
        <w:rPr>
          <w:rFonts w:ascii="Times New Roman" w:hAnsi="Times New Roman" w:cs="Times New Roman" w:eastAsiaTheme="minorEastAsia"/>
          <w:b/>
          <w:sz w:val="30"/>
          <w:szCs w:val="30"/>
        </w:rPr>
        <w:t>设备租赁报价清单</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46"/>
        <w:gridCol w:w="3261"/>
        <w:gridCol w:w="567"/>
        <w:gridCol w:w="708"/>
        <w:gridCol w:w="851"/>
        <w:gridCol w:w="567"/>
        <w:gridCol w:w="850"/>
        <w:gridCol w:w="1276"/>
        <w:gridCol w:w="567"/>
      </w:tblGrid>
      <w:tr w14:paraId="173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6" w:type="dxa"/>
            <w:vAlign w:val="center"/>
          </w:tcPr>
          <w:p w14:paraId="0433116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846" w:type="dxa"/>
            <w:vAlign w:val="center"/>
          </w:tcPr>
          <w:p w14:paraId="0BECBE3F">
            <w:pPr>
              <w:widowControl w:val="0"/>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z w:val="15"/>
                <w:szCs w:val="15"/>
                <w:lang w:bidi="ar"/>
              </w:rPr>
              <w:t>设备</w:t>
            </w:r>
            <w:r>
              <w:rPr>
                <w:rFonts w:ascii="Times New Roman" w:hAnsi="Times New Roman" w:cs="Times New Roman" w:eastAsiaTheme="minorEastAsia"/>
                <w:sz w:val="15"/>
                <w:szCs w:val="15"/>
                <w:lang w:bidi="ar"/>
              </w:rPr>
              <w:t>名称</w:t>
            </w:r>
          </w:p>
        </w:tc>
        <w:tc>
          <w:tcPr>
            <w:tcW w:w="3261" w:type="dxa"/>
            <w:vAlign w:val="center"/>
          </w:tcPr>
          <w:p w14:paraId="51120CDD">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项目描述</w:t>
            </w:r>
          </w:p>
        </w:tc>
        <w:tc>
          <w:tcPr>
            <w:tcW w:w="567" w:type="dxa"/>
            <w:vAlign w:val="center"/>
          </w:tcPr>
          <w:p w14:paraId="3DB2536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p>
          <w:p w14:paraId="31BB8F4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单位</w:t>
            </w:r>
          </w:p>
        </w:tc>
        <w:tc>
          <w:tcPr>
            <w:tcW w:w="708" w:type="dxa"/>
            <w:vAlign w:val="center"/>
          </w:tcPr>
          <w:p w14:paraId="0A9E8AF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p>
          <w:p w14:paraId="216D86B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工程量</w:t>
            </w:r>
          </w:p>
        </w:tc>
        <w:tc>
          <w:tcPr>
            <w:tcW w:w="851" w:type="dxa"/>
            <w:vAlign w:val="center"/>
          </w:tcPr>
          <w:p w14:paraId="14F03B8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60B120A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567" w:type="dxa"/>
            <w:vAlign w:val="center"/>
          </w:tcPr>
          <w:p w14:paraId="47B0D55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税率</w:t>
            </w:r>
          </w:p>
        </w:tc>
        <w:tc>
          <w:tcPr>
            <w:tcW w:w="850" w:type="dxa"/>
            <w:vAlign w:val="center"/>
          </w:tcPr>
          <w:p w14:paraId="020AB75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14AD9F7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单价（元）</w:t>
            </w:r>
          </w:p>
        </w:tc>
        <w:tc>
          <w:tcPr>
            <w:tcW w:w="1276" w:type="dxa"/>
            <w:vAlign w:val="center"/>
          </w:tcPr>
          <w:p w14:paraId="7EF0021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1D8C2C0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567" w:type="dxa"/>
            <w:vAlign w:val="center"/>
          </w:tcPr>
          <w:p w14:paraId="5F9D0142">
            <w:pPr>
              <w:widowControl w:val="0"/>
              <w:spacing w:line="240" w:lineRule="exact"/>
              <w:jc w:val="center"/>
              <w:rPr>
                <w:rFonts w:hint="eastAsia"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备注</w:t>
            </w:r>
          </w:p>
        </w:tc>
      </w:tr>
      <w:tr w14:paraId="2A3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084A553C">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p>
        </w:tc>
        <w:tc>
          <w:tcPr>
            <w:tcW w:w="846" w:type="dxa"/>
            <w:vAlign w:val="center"/>
          </w:tcPr>
          <w:p w14:paraId="4A8896AE">
            <w:pPr>
              <w:widowControl w:val="0"/>
              <w:spacing w:line="240" w:lineRule="exact"/>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挖机</w:t>
            </w:r>
          </w:p>
        </w:tc>
        <w:tc>
          <w:tcPr>
            <w:tcW w:w="3261" w:type="dxa"/>
            <w:vAlign w:val="center"/>
          </w:tcPr>
          <w:p w14:paraId="3B432E3F">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1.租赁期限：</w:t>
            </w:r>
            <w:r>
              <w:rPr>
                <w:rFonts w:hint="eastAsia" w:ascii="Times New Roman" w:hAnsi="Times New Roman" w:cs="Times New Roman" w:eastAsiaTheme="minorEastAsia"/>
                <w:bCs/>
                <w:snapToGrid/>
                <w:sz w:val="15"/>
                <w:szCs w:val="15"/>
                <w:lang w:bidi="ar"/>
              </w:rPr>
              <w:t>3个月</w:t>
            </w:r>
          </w:p>
          <w:p w14:paraId="46C3A2F8">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满足现场施工要求。</w:t>
            </w:r>
          </w:p>
        </w:tc>
        <w:tc>
          <w:tcPr>
            <w:tcW w:w="567" w:type="dxa"/>
            <w:vAlign w:val="center"/>
          </w:tcPr>
          <w:p w14:paraId="7A7A80B9">
            <w:pPr>
              <w:widowControl w:val="0"/>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z w:val="15"/>
                <w:szCs w:val="15"/>
                <w:lang w:bidi="ar"/>
              </w:rPr>
              <w:t>台.</w:t>
            </w:r>
            <w:r>
              <w:rPr>
                <w:rFonts w:ascii="Times New Roman" w:hAnsi="Times New Roman" w:cs="Times New Roman" w:eastAsiaTheme="minorEastAsia"/>
                <w:sz w:val="15"/>
                <w:szCs w:val="15"/>
                <w:lang w:bidi="ar"/>
              </w:rPr>
              <w:t>月</w:t>
            </w:r>
          </w:p>
        </w:tc>
        <w:tc>
          <w:tcPr>
            <w:tcW w:w="708" w:type="dxa"/>
            <w:vAlign w:val="center"/>
          </w:tcPr>
          <w:p w14:paraId="0095DCA9">
            <w:pPr>
              <w:widowControl w:val="0"/>
              <w:spacing w:line="240" w:lineRule="exact"/>
              <w:jc w:val="righ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6.0</w:t>
            </w:r>
          </w:p>
        </w:tc>
        <w:tc>
          <w:tcPr>
            <w:tcW w:w="851" w:type="dxa"/>
            <w:vAlign w:val="center"/>
          </w:tcPr>
          <w:p w14:paraId="55591E71">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4873BEB5">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38049B8C">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6E54AED2">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69784DBD">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00D6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0EACD732">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p>
        </w:tc>
        <w:tc>
          <w:tcPr>
            <w:tcW w:w="846" w:type="dxa"/>
            <w:vAlign w:val="center"/>
          </w:tcPr>
          <w:p w14:paraId="593CFF10">
            <w:pPr>
              <w:widowControl w:val="0"/>
              <w:spacing w:line="240" w:lineRule="exact"/>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汽车起重机</w:t>
            </w:r>
          </w:p>
        </w:tc>
        <w:tc>
          <w:tcPr>
            <w:tcW w:w="3261" w:type="dxa"/>
            <w:vAlign w:val="center"/>
          </w:tcPr>
          <w:p w14:paraId="0F3D95D5">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1.租赁期限：</w:t>
            </w:r>
            <w:r>
              <w:rPr>
                <w:rFonts w:hint="eastAsia" w:ascii="Times New Roman" w:hAnsi="Times New Roman" w:cs="Times New Roman" w:eastAsiaTheme="minorEastAsia"/>
                <w:bCs/>
                <w:snapToGrid/>
                <w:sz w:val="15"/>
                <w:szCs w:val="15"/>
                <w:lang w:bidi="ar"/>
              </w:rPr>
              <w:t>3个月</w:t>
            </w:r>
          </w:p>
          <w:p w14:paraId="4C582860">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满足现场施工要求。</w:t>
            </w:r>
          </w:p>
        </w:tc>
        <w:tc>
          <w:tcPr>
            <w:tcW w:w="567" w:type="dxa"/>
            <w:vAlign w:val="center"/>
          </w:tcPr>
          <w:p w14:paraId="016B33B1">
            <w:pPr>
              <w:widowControl w:val="0"/>
              <w:jc w:val="center"/>
              <w:textAlignment w:val="center"/>
              <w:rPr>
                <w:rFonts w:ascii="Times New Roman" w:hAnsi="Times New Roman" w:cs="Times New Roman" w:eastAsiaTheme="minorEastAsia"/>
                <w:snapToGrid/>
                <w:color w:val="FF0000"/>
                <w:kern w:val="2"/>
                <w:sz w:val="15"/>
                <w:szCs w:val="15"/>
              </w:rPr>
            </w:pPr>
            <w:r>
              <w:rPr>
                <w:rFonts w:hint="eastAsia" w:ascii="Times New Roman" w:hAnsi="Times New Roman" w:cs="Times New Roman" w:eastAsiaTheme="minorEastAsia"/>
                <w:sz w:val="15"/>
                <w:szCs w:val="15"/>
                <w:lang w:bidi="ar"/>
              </w:rPr>
              <w:t>台.</w:t>
            </w:r>
            <w:r>
              <w:rPr>
                <w:rFonts w:ascii="Times New Roman" w:hAnsi="Times New Roman" w:cs="Times New Roman" w:eastAsiaTheme="minorEastAsia"/>
                <w:sz w:val="15"/>
                <w:szCs w:val="15"/>
                <w:lang w:bidi="ar"/>
              </w:rPr>
              <w:t>月</w:t>
            </w:r>
          </w:p>
        </w:tc>
        <w:tc>
          <w:tcPr>
            <w:tcW w:w="708" w:type="dxa"/>
            <w:vAlign w:val="center"/>
          </w:tcPr>
          <w:p w14:paraId="47FEFF4C">
            <w:pPr>
              <w:widowControl w:val="0"/>
              <w:spacing w:line="240" w:lineRule="exact"/>
              <w:jc w:val="righ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3.0</w:t>
            </w:r>
          </w:p>
        </w:tc>
        <w:tc>
          <w:tcPr>
            <w:tcW w:w="851" w:type="dxa"/>
            <w:vAlign w:val="center"/>
          </w:tcPr>
          <w:p w14:paraId="47FB81F3">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70C1C420">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1531D90F">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2E1AC1F3">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7F1389AC">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1F8A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0DC516D0">
            <w:pPr>
              <w:widowControl w:val="0"/>
              <w:spacing w:line="240" w:lineRule="exact"/>
              <w:jc w:val="center"/>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p>
        </w:tc>
        <w:tc>
          <w:tcPr>
            <w:tcW w:w="846" w:type="dxa"/>
            <w:vAlign w:val="center"/>
          </w:tcPr>
          <w:p w14:paraId="6E32F229">
            <w:pPr>
              <w:widowControl w:val="0"/>
              <w:spacing w:line="240" w:lineRule="exact"/>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螺杆空压机</w:t>
            </w:r>
          </w:p>
        </w:tc>
        <w:tc>
          <w:tcPr>
            <w:tcW w:w="3261" w:type="dxa"/>
            <w:vAlign w:val="center"/>
          </w:tcPr>
          <w:p w14:paraId="49C7979F">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1.租赁期限：</w:t>
            </w:r>
            <w:r>
              <w:rPr>
                <w:rFonts w:hint="eastAsia" w:ascii="Times New Roman" w:hAnsi="Times New Roman" w:cs="Times New Roman" w:eastAsiaTheme="minorEastAsia"/>
                <w:bCs/>
                <w:snapToGrid/>
                <w:sz w:val="15"/>
                <w:szCs w:val="15"/>
                <w:lang w:bidi="ar"/>
              </w:rPr>
              <w:t>3个月</w:t>
            </w:r>
          </w:p>
          <w:p w14:paraId="380692CC">
            <w:pPr>
              <w:widowControl w:val="0"/>
              <w:spacing w:line="200" w:lineRule="exact"/>
              <w:jc w:val="lef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w:t>
            </w:r>
            <w:r>
              <w:rPr>
                <w:rFonts w:hint="eastAsia" w:ascii="Times New Roman" w:hAnsi="Times New Roman" w:cs="Times New Roman" w:eastAsiaTheme="minorEastAsia"/>
                <w:bCs/>
                <w:snapToGrid/>
                <w:sz w:val="15"/>
                <w:szCs w:val="15"/>
                <w:lang w:bidi="ar"/>
              </w:rPr>
              <w:t>满足现场施工要求。</w:t>
            </w:r>
          </w:p>
        </w:tc>
        <w:tc>
          <w:tcPr>
            <w:tcW w:w="567" w:type="dxa"/>
            <w:vAlign w:val="center"/>
          </w:tcPr>
          <w:p w14:paraId="180EBEA9">
            <w:pPr>
              <w:widowControl w:val="0"/>
              <w:jc w:val="center"/>
              <w:textAlignment w:val="center"/>
              <w:rPr>
                <w:rFonts w:ascii="Times New Roman" w:hAnsi="Times New Roman" w:cs="Times New Roman" w:eastAsiaTheme="minorEastAsia"/>
                <w:snapToGrid/>
                <w:color w:val="FF0000"/>
                <w:kern w:val="2"/>
                <w:sz w:val="15"/>
                <w:szCs w:val="15"/>
              </w:rPr>
            </w:pPr>
            <w:r>
              <w:rPr>
                <w:rFonts w:hint="eastAsia" w:ascii="Times New Roman" w:hAnsi="Times New Roman" w:cs="Times New Roman" w:eastAsiaTheme="minorEastAsia"/>
                <w:sz w:val="15"/>
                <w:szCs w:val="15"/>
                <w:lang w:bidi="ar"/>
              </w:rPr>
              <w:t>台.</w:t>
            </w:r>
            <w:r>
              <w:rPr>
                <w:rFonts w:ascii="Times New Roman" w:hAnsi="Times New Roman" w:cs="Times New Roman" w:eastAsiaTheme="minorEastAsia"/>
                <w:sz w:val="15"/>
                <w:szCs w:val="15"/>
                <w:lang w:bidi="ar"/>
              </w:rPr>
              <w:t>月</w:t>
            </w:r>
          </w:p>
        </w:tc>
        <w:tc>
          <w:tcPr>
            <w:tcW w:w="708" w:type="dxa"/>
            <w:vAlign w:val="center"/>
          </w:tcPr>
          <w:p w14:paraId="6530BA56">
            <w:pPr>
              <w:widowControl w:val="0"/>
              <w:spacing w:line="240" w:lineRule="exact"/>
              <w:jc w:val="right"/>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15.0</w:t>
            </w:r>
          </w:p>
        </w:tc>
        <w:tc>
          <w:tcPr>
            <w:tcW w:w="851" w:type="dxa"/>
            <w:vAlign w:val="center"/>
          </w:tcPr>
          <w:p w14:paraId="25A5A8BB">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1D72DAFA">
            <w:pPr>
              <w:widowControl w:val="0"/>
              <w:spacing w:line="240" w:lineRule="exact"/>
              <w:jc w:val="right"/>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50" w:type="dxa"/>
            <w:vAlign w:val="center"/>
          </w:tcPr>
          <w:p w14:paraId="766EB43E">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6" w:type="dxa"/>
            <w:vAlign w:val="center"/>
          </w:tcPr>
          <w:p w14:paraId="76F9EB7E">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7" w:type="dxa"/>
            <w:vAlign w:val="center"/>
          </w:tcPr>
          <w:p w14:paraId="00CD1CD4">
            <w:pPr>
              <w:widowControl w:val="0"/>
              <w:spacing w:line="240" w:lineRule="exact"/>
              <w:jc w:val="center"/>
              <w:rPr>
                <w:rFonts w:hint="eastAsia" w:ascii="Times New Roman" w:hAnsi="Times New Roman" w:cs="Times New Roman" w:eastAsiaTheme="minorEastAsia"/>
                <w:bCs/>
                <w:snapToGrid/>
                <w:sz w:val="15"/>
                <w:szCs w:val="15"/>
                <w:lang w:bidi="ar"/>
              </w:rPr>
            </w:pPr>
          </w:p>
        </w:tc>
      </w:tr>
      <w:tr w14:paraId="72C3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14:paraId="2C552D23">
            <w:pPr>
              <w:widowControl w:val="0"/>
              <w:spacing w:line="240" w:lineRule="exact"/>
              <w:jc w:val="center"/>
              <w:rPr>
                <w:rFonts w:hint="eastAsia"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p>
        </w:tc>
        <w:tc>
          <w:tcPr>
            <w:tcW w:w="4107" w:type="dxa"/>
            <w:gridSpan w:val="2"/>
            <w:vAlign w:val="center"/>
          </w:tcPr>
          <w:p w14:paraId="2985926A">
            <w:pPr>
              <w:widowControl w:val="0"/>
              <w:spacing w:line="240" w:lineRule="exact"/>
              <w:jc w:val="center"/>
              <w:rPr>
                <w:rFonts w:hint="eastAsia"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 xml:space="preserve">合 </w:t>
            </w:r>
            <w:r>
              <w:rPr>
                <w:rFonts w:ascii="Times New Roman" w:hAnsi="Times New Roman" w:cs="Times New Roman" w:eastAsiaTheme="minorEastAsia"/>
                <w:b/>
                <w:bCs/>
                <w:snapToGrid/>
                <w:lang w:bidi="ar"/>
              </w:rPr>
              <w:t xml:space="preserve"> </w:t>
            </w:r>
            <w:r>
              <w:rPr>
                <w:rFonts w:hint="eastAsia" w:ascii="Times New Roman" w:hAnsi="Times New Roman" w:cs="Times New Roman" w:eastAsiaTheme="minorEastAsia"/>
                <w:b/>
                <w:bCs/>
                <w:snapToGrid/>
                <w:lang w:bidi="ar"/>
              </w:rPr>
              <w:t>计</w:t>
            </w:r>
          </w:p>
        </w:tc>
        <w:tc>
          <w:tcPr>
            <w:tcW w:w="567" w:type="dxa"/>
            <w:vAlign w:val="center"/>
          </w:tcPr>
          <w:p w14:paraId="03EA5084">
            <w:pPr>
              <w:widowControl w:val="0"/>
              <w:spacing w:line="240" w:lineRule="exact"/>
              <w:jc w:val="center"/>
              <w:rPr>
                <w:rFonts w:hint="eastAsia" w:ascii="Times New Roman" w:hAnsi="Times New Roman" w:cs="Times New Roman" w:eastAsiaTheme="minorEastAsia"/>
                <w:b/>
                <w:bCs/>
                <w:snapToGrid/>
                <w:lang w:bidi="ar"/>
              </w:rPr>
            </w:pPr>
          </w:p>
        </w:tc>
        <w:tc>
          <w:tcPr>
            <w:tcW w:w="708" w:type="dxa"/>
            <w:vAlign w:val="center"/>
          </w:tcPr>
          <w:p w14:paraId="0F12784D">
            <w:pPr>
              <w:widowControl w:val="0"/>
              <w:spacing w:line="240" w:lineRule="exact"/>
              <w:jc w:val="center"/>
              <w:rPr>
                <w:rFonts w:hint="eastAsia" w:ascii="Times New Roman" w:hAnsi="Times New Roman" w:cs="Times New Roman" w:eastAsiaTheme="minorEastAsia"/>
                <w:b/>
                <w:bCs/>
                <w:snapToGrid/>
                <w:lang w:bidi="ar"/>
              </w:rPr>
            </w:pPr>
          </w:p>
        </w:tc>
        <w:tc>
          <w:tcPr>
            <w:tcW w:w="851" w:type="dxa"/>
            <w:vAlign w:val="center"/>
          </w:tcPr>
          <w:p w14:paraId="7B650728">
            <w:pPr>
              <w:widowControl w:val="0"/>
              <w:spacing w:line="240" w:lineRule="exact"/>
              <w:jc w:val="center"/>
              <w:rPr>
                <w:rFonts w:hint="eastAsia" w:ascii="Times New Roman" w:hAnsi="Times New Roman" w:cs="Times New Roman" w:eastAsiaTheme="minorEastAsia"/>
                <w:b/>
                <w:bCs/>
                <w:snapToGrid/>
                <w:lang w:bidi="ar"/>
              </w:rPr>
            </w:pPr>
          </w:p>
        </w:tc>
        <w:tc>
          <w:tcPr>
            <w:tcW w:w="567" w:type="dxa"/>
            <w:vAlign w:val="center"/>
          </w:tcPr>
          <w:p w14:paraId="43508C71">
            <w:pPr>
              <w:widowControl w:val="0"/>
              <w:spacing w:line="240" w:lineRule="exact"/>
              <w:jc w:val="center"/>
              <w:rPr>
                <w:rFonts w:hint="eastAsia" w:ascii="Times New Roman" w:hAnsi="Times New Roman" w:cs="Times New Roman" w:eastAsiaTheme="minorEastAsia"/>
                <w:b/>
                <w:bCs/>
                <w:snapToGrid/>
                <w:lang w:bidi="ar"/>
              </w:rPr>
            </w:pPr>
          </w:p>
        </w:tc>
        <w:tc>
          <w:tcPr>
            <w:tcW w:w="850" w:type="dxa"/>
            <w:vAlign w:val="center"/>
          </w:tcPr>
          <w:p w14:paraId="0BB89604">
            <w:pPr>
              <w:widowControl w:val="0"/>
              <w:spacing w:line="240" w:lineRule="exact"/>
              <w:jc w:val="center"/>
              <w:rPr>
                <w:rFonts w:hint="eastAsia" w:ascii="Times New Roman" w:hAnsi="Times New Roman" w:cs="Times New Roman" w:eastAsiaTheme="minorEastAsia"/>
                <w:b/>
                <w:bCs/>
                <w:snapToGrid/>
                <w:lang w:bidi="ar"/>
              </w:rPr>
            </w:pPr>
          </w:p>
        </w:tc>
        <w:tc>
          <w:tcPr>
            <w:tcW w:w="1276" w:type="dxa"/>
            <w:vAlign w:val="center"/>
          </w:tcPr>
          <w:p w14:paraId="6862F39C">
            <w:pPr>
              <w:widowControl w:val="0"/>
              <w:spacing w:line="240" w:lineRule="exact"/>
              <w:jc w:val="right"/>
              <w:rPr>
                <w:rFonts w:hint="eastAsia"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0</w:t>
            </w:r>
            <w:r>
              <w:rPr>
                <w:rFonts w:ascii="Times New Roman" w:hAnsi="Times New Roman" w:cs="Times New Roman" w:eastAsiaTheme="minorEastAsia"/>
                <w:b/>
                <w:bCs/>
                <w:snapToGrid/>
                <w:lang w:bidi="ar"/>
              </w:rPr>
              <w:t>.00</w:t>
            </w:r>
          </w:p>
        </w:tc>
        <w:tc>
          <w:tcPr>
            <w:tcW w:w="567" w:type="dxa"/>
            <w:vAlign w:val="center"/>
          </w:tcPr>
          <w:p w14:paraId="6CB7EE8A">
            <w:pPr>
              <w:widowControl w:val="0"/>
              <w:spacing w:line="240" w:lineRule="exact"/>
              <w:jc w:val="center"/>
              <w:rPr>
                <w:rFonts w:hint="eastAsia" w:ascii="Times New Roman" w:hAnsi="Times New Roman" w:cs="Times New Roman" w:eastAsiaTheme="minorEastAsia"/>
                <w:b/>
                <w:bCs/>
                <w:snapToGrid/>
                <w:lang w:bidi="ar"/>
              </w:rPr>
            </w:pPr>
          </w:p>
        </w:tc>
      </w:tr>
    </w:tbl>
    <w:p w14:paraId="6511A908">
      <w:pPr>
        <w:spacing w:line="360" w:lineRule="auto"/>
        <w:ind w:firstLine="5460" w:firstLineChars="2600"/>
        <w:rPr>
          <w:rFonts w:ascii="Times New Roman" w:hAnsi="Times New Roman" w:cs="Times New Roman" w:eastAsiaTheme="minorEastAsia"/>
        </w:rPr>
      </w:pPr>
    </w:p>
    <w:p w14:paraId="358379B4">
      <w:pPr>
        <w:spacing w:line="360" w:lineRule="auto"/>
        <w:ind w:firstLine="5460" w:firstLineChars="2600"/>
        <w:rPr>
          <w:rFonts w:hint="eastAsia" w:ascii="Times New Roman" w:hAnsi="Times New Roman" w:cs="Times New Roman" w:eastAsiaTheme="minorEastAsia"/>
        </w:rPr>
      </w:pPr>
    </w:p>
    <w:p w14:paraId="163A814E">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12D6F286">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7C530B88">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346B2C87">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33810C8A">
      <w:pPr>
        <w:pStyle w:val="9"/>
        <w:ind w:left="0" w:firstLine="0"/>
        <w:rPr>
          <w:rFonts w:hint="eastAsia" w:cs="Times New Roman" w:eastAsiaTheme="minorEastAsia"/>
        </w:rPr>
      </w:pPr>
    </w:p>
    <w:p w14:paraId="7C091011">
      <w:pPr>
        <w:pStyle w:val="9"/>
        <w:ind w:left="0" w:firstLine="0"/>
        <w:rPr>
          <w:rFonts w:cs="Times New Roman" w:eastAsiaTheme="minorEastAsia"/>
        </w:rPr>
      </w:pPr>
    </w:p>
    <w:p w14:paraId="1484317A">
      <w:pPr>
        <w:pStyle w:val="9"/>
        <w:ind w:left="0" w:firstLine="0"/>
        <w:rPr>
          <w:rFonts w:cs="Times New Roman" w:eastAsiaTheme="minorEastAsia"/>
        </w:rPr>
      </w:pPr>
    </w:p>
    <w:p w14:paraId="45F051F0">
      <w:pPr>
        <w:pStyle w:val="9"/>
        <w:ind w:left="0" w:firstLine="0"/>
        <w:rPr>
          <w:rFonts w:cs="Times New Roman" w:eastAsiaTheme="minorEastAsia"/>
        </w:rPr>
      </w:pPr>
    </w:p>
    <w:p w14:paraId="480D3D2C">
      <w:pPr>
        <w:pStyle w:val="9"/>
        <w:ind w:left="0" w:firstLine="0"/>
        <w:rPr>
          <w:rFonts w:cs="Times New Roman" w:eastAsiaTheme="minorEastAsia"/>
        </w:rPr>
      </w:pPr>
    </w:p>
    <w:p w14:paraId="6C362D55">
      <w:pPr>
        <w:pStyle w:val="9"/>
        <w:ind w:left="0" w:firstLine="0"/>
        <w:rPr>
          <w:rFonts w:hint="eastAsia" w:cs="Times New Roman" w:eastAsiaTheme="minorEastAsia"/>
        </w:rPr>
      </w:pPr>
    </w:p>
    <w:p w14:paraId="7A900E7A">
      <w:pPr>
        <w:widowControl w:val="0"/>
        <w:tabs>
          <w:tab w:val="left" w:pos="1440"/>
        </w:tabs>
        <w:kinsoku/>
        <w:autoSpaceDE/>
        <w:autoSpaceDN/>
        <w:adjustRightInd/>
        <w:snapToGrid/>
        <w:spacing w:line="360" w:lineRule="auto"/>
        <w:ind w:firstLine="480" w:firstLineChars="200"/>
        <w:textAlignment w:val="auto"/>
        <w:rPr>
          <w:rFonts w:ascii="Times New Roman" w:hAnsi="Times New Roman" w:cs="Times New Roman" w:eastAsiaTheme="minorEastAsia"/>
          <w:sz w:val="24"/>
          <w:szCs w:val="24"/>
        </w:rPr>
        <w:sectPr>
          <w:pgSz w:w="11906" w:h="16838"/>
          <w:pgMar w:top="851" w:right="1134" w:bottom="851" w:left="1247" w:header="851" w:footer="992" w:gutter="0"/>
          <w:cols w:space="720" w:num="1"/>
          <w:docGrid w:type="lines" w:linePitch="312" w:charSpace="0"/>
        </w:sectPr>
      </w:pPr>
    </w:p>
    <w:p w14:paraId="12427045">
      <w:pPr>
        <w:pStyle w:val="3"/>
        <w:spacing w:before="120" w:after="120" w:line="240" w:lineRule="auto"/>
        <w:rPr>
          <w:rFonts w:ascii="Times New Roman" w:hAnsi="Times New Roman" w:cs="Times New Roman" w:eastAsiaTheme="minorEastAsia"/>
          <w:szCs w:val="28"/>
        </w:rPr>
      </w:pPr>
      <w:bookmarkStart w:id="32" w:name="_Toc181871150"/>
      <w:bookmarkStart w:id="33" w:name="_Toc181871824"/>
      <w:r>
        <w:rPr>
          <w:rFonts w:ascii="Times New Roman" w:hAnsi="Times New Roman" w:cs="Times New Roman" w:eastAsiaTheme="minorEastAsia"/>
          <w:szCs w:val="28"/>
        </w:rPr>
        <w:t>附件5  业绩材料</w:t>
      </w:r>
      <w:bookmarkEnd w:id="32"/>
      <w:bookmarkEnd w:id="33"/>
    </w:p>
    <w:p w14:paraId="3A10E0E2">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lang w:val="zh-CN"/>
        </w:rPr>
        <w:t>供应商类似业绩情况表</w:t>
      </w:r>
    </w:p>
    <w:p w14:paraId="6B4316E7">
      <w:pPr>
        <w:rPr>
          <w:rFonts w:ascii="Times New Roman" w:hAnsi="Times New Roman" w:cs="Times New Roman" w:eastAsiaTheme="minorEastAsia"/>
          <w:sz w:val="24"/>
          <w:lang w:val="zh-CN"/>
        </w:rPr>
      </w:pPr>
    </w:p>
    <w:tbl>
      <w:tblPr>
        <w:tblStyle w:val="16"/>
        <w:tblW w:w="88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1679"/>
        <w:gridCol w:w="1770"/>
        <w:gridCol w:w="1710"/>
        <w:gridCol w:w="1035"/>
      </w:tblGrid>
      <w:tr w14:paraId="2941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4B7C57">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931" w:type="dxa"/>
            <w:vAlign w:val="center"/>
          </w:tcPr>
          <w:p w14:paraId="0BD6FD84">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项目名称</w:t>
            </w:r>
          </w:p>
        </w:tc>
        <w:tc>
          <w:tcPr>
            <w:tcW w:w="1679" w:type="dxa"/>
            <w:vAlign w:val="center"/>
          </w:tcPr>
          <w:p w14:paraId="19E78621">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业主方</w:t>
            </w:r>
          </w:p>
        </w:tc>
        <w:tc>
          <w:tcPr>
            <w:tcW w:w="1770" w:type="dxa"/>
            <w:vAlign w:val="center"/>
          </w:tcPr>
          <w:p w14:paraId="6097499B">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合同金额</w:t>
            </w:r>
          </w:p>
          <w:p w14:paraId="320768C0">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(万元)</w:t>
            </w:r>
          </w:p>
        </w:tc>
        <w:tc>
          <w:tcPr>
            <w:tcW w:w="1710" w:type="dxa"/>
            <w:vAlign w:val="center"/>
          </w:tcPr>
          <w:p w14:paraId="03B9817E">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签订合同时间</w:t>
            </w:r>
          </w:p>
        </w:tc>
        <w:tc>
          <w:tcPr>
            <w:tcW w:w="1035" w:type="dxa"/>
            <w:vAlign w:val="center"/>
          </w:tcPr>
          <w:p w14:paraId="10F3D2DC">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备注</w:t>
            </w:r>
          </w:p>
        </w:tc>
      </w:tr>
      <w:tr w14:paraId="6138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EA42D5">
            <w:pPr>
              <w:spacing w:line="240" w:lineRule="atLeast"/>
              <w:rPr>
                <w:rFonts w:ascii="Times New Roman" w:hAnsi="Times New Roman" w:cs="Times New Roman" w:eastAsiaTheme="minorEastAsia"/>
                <w:b/>
                <w:sz w:val="36"/>
                <w:szCs w:val="36"/>
              </w:rPr>
            </w:pPr>
          </w:p>
        </w:tc>
        <w:tc>
          <w:tcPr>
            <w:tcW w:w="1931" w:type="dxa"/>
          </w:tcPr>
          <w:p w14:paraId="08641842">
            <w:pPr>
              <w:spacing w:line="240" w:lineRule="atLeast"/>
              <w:rPr>
                <w:rFonts w:ascii="Times New Roman" w:hAnsi="Times New Roman" w:cs="Times New Roman" w:eastAsiaTheme="minorEastAsia"/>
                <w:b/>
                <w:sz w:val="36"/>
                <w:szCs w:val="36"/>
              </w:rPr>
            </w:pPr>
          </w:p>
        </w:tc>
        <w:tc>
          <w:tcPr>
            <w:tcW w:w="1679" w:type="dxa"/>
          </w:tcPr>
          <w:p w14:paraId="47DE8BC1">
            <w:pPr>
              <w:spacing w:line="240" w:lineRule="atLeast"/>
              <w:rPr>
                <w:rFonts w:ascii="Times New Roman" w:hAnsi="Times New Roman" w:cs="Times New Roman" w:eastAsiaTheme="minorEastAsia"/>
                <w:b/>
                <w:sz w:val="36"/>
                <w:szCs w:val="36"/>
              </w:rPr>
            </w:pPr>
          </w:p>
        </w:tc>
        <w:tc>
          <w:tcPr>
            <w:tcW w:w="1770" w:type="dxa"/>
          </w:tcPr>
          <w:p w14:paraId="6F62FEF7">
            <w:pPr>
              <w:spacing w:line="240" w:lineRule="atLeast"/>
              <w:rPr>
                <w:rFonts w:ascii="Times New Roman" w:hAnsi="Times New Roman" w:cs="Times New Roman" w:eastAsiaTheme="minorEastAsia"/>
                <w:b/>
                <w:sz w:val="36"/>
                <w:szCs w:val="36"/>
              </w:rPr>
            </w:pPr>
          </w:p>
        </w:tc>
        <w:tc>
          <w:tcPr>
            <w:tcW w:w="1710" w:type="dxa"/>
          </w:tcPr>
          <w:p w14:paraId="1FD570D6">
            <w:pPr>
              <w:spacing w:line="240" w:lineRule="atLeast"/>
              <w:rPr>
                <w:rFonts w:ascii="Times New Roman" w:hAnsi="Times New Roman" w:cs="Times New Roman" w:eastAsiaTheme="minorEastAsia"/>
                <w:b/>
                <w:sz w:val="36"/>
                <w:szCs w:val="36"/>
              </w:rPr>
            </w:pPr>
          </w:p>
        </w:tc>
        <w:tc>
          <w:tcPr>
            <w:tcW w:w="1035" w:type="dxa"/>
          </w:tcPr>
          <w:p w14:paraId="1D7CD5A9">
            <w:pPr>
              <w:spacing w:line="240" w:lineRule="atLeast"/>
              <w:rPr>
                <w:rFonts w:ascii="Times New Roman" w:hAnsi="Times New Roman" w:cs="Times New Roman" w:eastAsiaTheme="minorEastAsia"/>
                <w:b/>
                <w:sz w:val="36"/>
                <w:szCs w:val="36"/>
              </w:rPr>
            </w:pPr>
          </w:p>
        </w:tc>
      </w:tr>
      <w:tr w14:paraId="7792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6B4B0B8">
            <w:pPr>
              <w:spacing w:line="240" w:lineRule="atLeast"/>
              <w:rPr>
                <w:rFonts w:ascii="Times New Roman" w:hAnsi="Times New Roman" w:cs="Times New Roman" w:eastAsiaTheme="minorEastAsia"/>
                <w:b/>
                <w:sz w:val="36"/>
                <w:szCs w:val="36"/>
              </w:rPr>
            </w:pPr>
          </w:p>
        </w:tc>
        <w:tc>
          <w:tcPr>
            <w:tcW w:w="1931" w:type="dxa"/>
          </w:tcPr>
          <w:p w14:paraId="59C59C4F">
            <w:pPr>
              <w:spacing w:line="240" w:lineRule="atLeast"/>
              <w:rPr>
                <w:rFonts w:ascii="Times New Roman" w:hAnsi="Times New Roman" w:cs="Times New Roman" w:eastAsiaTheme="minorEastAsia"/>
                <w:b/>
                <w:sz w:val="36"/>
                <w:szCs w:val="36"/>
              </w:rPr>
            </w:pPr>
          </w:p>
        </w:tc>
        <w:tc>
          <w:tcPr>
            <w:tcW w:w="1679" w:type="dxa"/>
          </w:tcPr>
          <w:p w14:paraId="6F60AC78">
            <w:pPr>
              <w:spacing w:line="240" w:lineRule="atLeast"/>
              <w:rPr>
                <w:rFonts w:ascii="Times New Roman" w:hAnsi="Times New Roman" w:cs="Times New Roman" w:eastAsiaTheme="minorEastAsia"/>
                <w:b/>
                <w:sz w:val="36"/>
                <w:szCs w:val="36"/>
              </w:rPr>
            </w:pPr>
          </w:p>
        </w:tc>
        <w:tc>
          <w:tcPr>
            <w:tcW w:w="1770" w:type="dxa"/>
          </w:tcPr>
          <w:p w14:paraId="6BC1116E">
            <w:pPr>
              <w:spacing w:line="240" w:lineRule="atLeast"/>
              <w:rPr>
                <w:rFonts w:ascii="Times New Roman" w:hAnsi="Times New Roman" w:cs="Times New Roman" w:eastAsiaTheme="minorEastAsia"/>
                <w:b/>
                <w:sz w:val="36"/>
                <w:szCs w:val="36"/>
              </w:rPr>
            </w:pPr>
          </w:p>
        </w:tc>
        <w:tc>
          <w:tcPr>
            <w:tcW w:w="1710" w:type="dxa"/>
          </w:tcPr>
          <w:p w14:paraId="11D4B74D">
            <w:pPr>
              <w:spacing w:line="240" w:lineRule="atLeast"/>
              <w:rPr>
                <w:rFonts w:ascii="Times New Roman" w:hAnsi="Times New Roman" w:cs="Times New Roman" w:eastAsiaTheme="minorEastAsia"/>
                <w:b/>
                <w:sz w:val="36"/>
                <w:szCs w:val="36"/>
              </w:rPr>
            </w:pPr>
          </w:p>
        </w:tc>
        <w:tc>
          <w:tcPr>
            <w:tcW w:w="1035" w:type="dxa"/>
          </w:tcPr>
          <w:p w14:paraId="4C6FC503">
            <w:pPr>
              <w:spacing w:line="240" w:lineRule="atLeast"/>
              <w:rPr>
                <w:rFonts w:ascii="Times New Roman" w:hAnsi="Times New Roman" w:cs="Times New Roman" w:eastAsiaTheme="minorEastAsia"/>
                <w:b/>
                <w:sz w:val="36"/>
                <w:szCs w:val="36"/>
              </w:rPr>
            </w:pPr>
          </w:p>
        </w:tc>
      </w:tr>
      <w:tr w14:paraId="384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8B09A62">
            <w:pPr>
              <w:spacing w:line="240" w:lineRule="atLeast"/>
              <w:rPr>
                <w:rFonts w:ascii="Times New Roman" w:hAnsi="Times New Roman" w:cs="Times New Roman" w:eastAsiaTheme="minorEastAsia"/>
                <w:b/>
                <w:sz w:val="36"/>
                <w:szCs w:val="36"/>
              </w:rPr>
            </w:pPr>
          </w:p>
        </w:tc>
        <w:tc>
          <w:tcPr>
            <w:tcW w:w="1931" w:type="dxa"/>
          </w:tcPr>
          <w:p w14:paraId="5419AAE9">
            <w:pPr>
              <w:spacing w:line="240" w:lineRule="atLeast"/>
              <w:rPr>
                <w:rFonts w:ascii="Times New Roman" w:hAnsi="Times New Roman" w:cs="Times New Roman" w:eastAsiaTheme="minorEastAsia"/>
                <w:b/>
                <w:sz w:val="36"/>
                <w:szCs w:val="36"/>
              </w:rPr>
            </w:pPr>
          </w:p>
        </w:tc>
        <w:tc>
          <w:tcPr>
            <w:tcW w:w="1679" w:type="dxa"/>
          </w:tcPr>
          <w:p w14:paraId="6CB58860">
            <w:pPr>
              <w:spacing w:line="240" w:lineRule="atLeast"/>
              <w:rPr>
                <w:rFonts w:ascii="Times New Roman" w:hAnsi="Times New Roman" w:cs="Times New Roman" w:eastAsiaTheme="minorEastAsia"/>
                <w:b/>
                <w:sz w:val="36"/>
                <w:szCs w:val="36"/>
              </w:rPr>
            </w:pPr>
          </w:p>
        </w:tc>
        <w:tc>
          <w:tcPr>
            <w:tcW w:w="1770" w:type="dxa"/>
          </w:tcPr>
          <w:p w14:paraId="41E44D06">
            <w:pPr>
              <w:spacing w:line="240" w:lineRule="atLeast"/>
              <w:rPr>
                <w:rFonts w:ascii="Times New Roman" w:hAnsi="Times New Roman" w:cs="Times New Roman" w:eastAsiaTheme="minorEastAsia"/>
                <w:b/>
                <w:sz w:val="36"/>
                <w:szCs w:val="36"/>
              </w:rPr>
            </w:pPr>
          </w:p>
        </w:tc>
        <w:tc>
          <w:tcPr>
            <w:tcW w:w="1710" w:type="dxa"/>
          </w:tcPr>
          <w:p w14:paraId="6390C769">
            <w:pPr>
              <w:spacing w:line="240" w:lineRule="atLeast"/>
              <w:rPr>
                <w:rFonts w:ascii="Times New Roman" w:hAnsi="Times New Roman" w:cs="Times New Roman" w:eastAsiaTheme="minorEastAsia"/>
                <w:b/>
                <w:sz w:val="36"/>
                <w:szCs w:val="36"/>
              </w:rPr>
            </w:pPr>
          </w:p>
        </w:tc>
        <w:tc>
          <w:tcPr>
            <w:tcW w:w="1035" w:type="dxa"/>
          </w:tcPr>
          <w:p w14:paraId="2C6EC0D4">
            <w:pPr>
              <w:spacing w:line="240" w:lineRule="atLeast"/>
              <w:rPr>
                <w:rFonts w:ascii="Times New Roman" w:hAnsi="Times New Roman" w:cs="Times New Roman" w:eastAsiaTheme="minorEastAsia"/>
                <w:b/>
                <w:sz w:val="36"/>
                <w:szCs w:val="36"/>
              </w:rPr>
            </w:pPr>
          </w:p>
        </w:tc>
      </w:tr>
      <w:tr w14:paraId="407B6291">
        <w:tblPrEx>
          <w:tblCellMar>
            <w:top w:w="0" w:type="dxa"/>
            <w:left w:w="108" w:type="dxa"/>
            <w:bottom w:w="0" w:type="dxa"/>
            <w:right w:w="108" w:type="dxa"/>
          </w:tblCellMar>
        </w:tblPrEx>
        <w:tc>
          <w:tcPr>
            <w:tcW w:w="675" w:type="dxa"/>
          </w:tcPr>
          <w:p w14:paraId="44749367">
            <w:pPr>
              <w:spacing w:line="240" w:lineRule="atLeast"/>
              <w:rPr>
                <w:rFonts w:ascii="Times New Roman" w:hAnsi="Times New Roman" w:cs="Times New Roman" w:eastAsiaTheme="minorEastAsia"/>
                <w:b/>
                <w:sz w:val="36"/>
                <w:szCs w:val="36"/>
              </w:rPr>
            </w:pPr>
          </w:p>
        </w:tc>
        <w:tc>
          <w:tcPr>
            <w:tcW w:w="1931" w:type="dxa"/>
          </w:tcPr>
          <w:p w14:paraId="016CD80C">
            <w:pPr>
              <w:spacing w:line="240" w:lineRule="atLeast"/>
              <w:rPr>
                <w:rFonts w:ascii="Times New Roman" w:hAnsi="Times New Roman" w:cs="Times New Roman" w:eastAsiaTheme="minorEastAsia"/>
                <w:b/>
                <w:sz w:val="36"/>
                <w:szCs w:val="36"/>
              </w:rPr>
            </w:pPr>
          </w:p>
        </w:tc>
        <w:tc>
          <w:tcPr>
            <w:tcW w:w="1679" w:type="dxa"/>
          </w:tcPr>
          <w:p w14:paraId="124DA1D3">
            <w:pPr>
              <w:spacing w:line="240" w:lineRule="atLeast"/>
              <w:rPr>
                <w:rFonts w:ascii="Times New Roman" w:hAnsi="Times New Roman" w:cs="Times New Roman" w:eastAsiaTheme="minorEastAsia"/>
                <w:b/>
                <w:sz w:val="36"/>
                <w:szCs w:val="36"/>
              </w:rPr>
            </w:pPr>
          </w:p>
        </w:tc>
        <w:tc>
          <w:tcPr>
            <w:tcW w:w="1770" w:type="dxa"/>
          </w:tcPr>
          <w:p w14:paraId="749B03DF">
            <w:pPr>
              <w:spacing w:line="240" w:lineRule="atLeast"/>
              <w:rPr>
                <w:rFonts w:ascii="Times New Roman" w:hAnsi="Times New Roman" w:cs="Times New Roman" w:eastAsiaTheme="minorEastAsia"/>
                <w:b/>
                <w:sz w:val="36"/>
                <w:szCs w:val="36"/>
              </w:rPr>
            </w:pPr>
          </w:p>
        </w:tc>
        <w:tc>
          <w:tcPr>
            <w:tcW w:w="1710" w:type="dxa"/>
          </w:tcPr>
          <w:p w14:paraId="72727455">
            <w:pPr>
              <w:spacing w:line="240" w:lineRule="atLeast"/>
              <w:rPr>
                <w:rFonts w:ascii="Times New Roman" w:hAnsi="Times New Roman" w:cs="Times New Roman" w:eastAsiaTheme="minorEastAsia"/>
                <w:b/>
                <w:sz w:val="36"/>
                <w:szCs w:val="36"/>
              </w:rPr>
            </w:pPr>
          </w:p>
        </w:tc>
        <w:tc>
          <w:tcPr>
            <w:tcW w:w="1035" w:type="dxa"/>
          </w:tcPr>
          <w:p w14:paraId="08F33138">
            <w:pPr>
              <w:spacing w:line="240" w:lineRule="atLeast"/>
              <w:rPr>
                <w:rFonts w:ascii="Times New Roman" w:hAnsi="Times New Roman" w:cs="Times New Roman" w:eastAsiaTheme="minorEastAsia"/>
                <w:b/>
                <w:sz w:val="36"/>
                <w:szCs w:val="36"/>
              </w:rPr>
            </w:pPr>
          </w:p>
        </w:tc>
      </w:tr>
      <w:tr w14:paraId="68EF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B5AACD2">
            <w:pPr>
              <w:spacing w:line="240" w:lineRule="atLeast"/>
              <w:rPr>
                <w:rFonts w:ascii="Times New Roman" w:hAnsi="Times New Roman" w:cs="Times New Roman" w:eastAsiaTheme="minorEastAsia"/>
                <w:b/>
                <w:sz w:val="36"/>
                <w:szCs w:val="36"/>
              </w:rPr>
            </w:pPr>
          </w:p>
        </w:tc>
        <w:tc>
          <w:tcPr>
            <w:tcW w:w="1931" w:type="dxa"/>
          </w:tcPr>
          <w:p w14:paraId="51C6265F">
            <w:pPr>
              <w:spacing w:line="240" w:lineRule="atLeast"/>
              <w:rPr>
                <w:rFonts w:ascii="Times New Roman" w:hAnsi="Times New Roman" w:cs="Times New Roman" w:eastAsiaTheme="minorEastAsia"/>
                <w:b/>
                <w:sz w:val="36"/>
                <w:szCs w:val="36"/>
              </w:rPr>
            </w:pPr>
          </w:p>
        </w:tc>
        <w:tc>
          <w:tcPr>
            <w:tcW w:w="1679" w:type="dxa"/>
          </w:tcPr>
          <w:p w14:paraId="7DFF866F">
            <w:pPr>
              <w:spacing w:line="240" w:lineRule="atLeast"/>
              <w:rPr>
                <w:rFonts w:ascii="Times New Roman" w:hAnsi="Times New Roman" w:cs="Times New Roman" w:eastAsiaTheme="minorEastAsia"/>
                <w:b/>
                <w:sz w:val="36"/>
                <w:szCs w:val="36"/>
              </w:rPr>
            </w:pPr>
          </w:p>
        </w:tc>
        <w:tc>
          <w:tcPr>
            <w:tcW w:w="1770" w:type="dxa"/>
          </w:tcPr>
          <w:p w14:paraId="73FEE872">
            <w:pPr>
              <w:spacing w:line="240" w:lineRule="atLeast"/>
              <w:rPr>
                <w:rFonts w:ascii="Times New Roman" w:hAnsi="Times New Roman" w:cs="Times New Roman" w:eastAsiaTheme="minorEastAsia"/>
                <w:b/>
                <w:sz w:val="36"/>
                <w:szCs w:val="36"/>
              </w:rPr>
            </w:pPr>
          </w:p>
        </w:tc>
        <w:tc>
          <w:tcPr>
            <w:tcW w:w="1710" w:type="dxa"/>
          </w:tcPr>
          <w:p w14:paraId="4B9FB985">
            <w:pPr>
              <w:spacing w:line="240" w:lineRule="atLeast"/>
              <w:rPr>
                <w:rFonts w:ascii="Times New Roman" w:hAnsi="Times New Roman" w:cs="Times New Roman" w:eastAsiaTheme="minorEastAsia"/>
                <w:b/>
                <w:sz w:val="36"/>
                <w:szCs w:val="36"/>
              </w:rPr>
            </w:pPr>
          </w:p>
        </w:tc>
        <w:tc>
          <w:tcPr>
            <w:tcW w:w="1035" w:type="dxa"/>
          </w:tcPr>
          <w:p w14:paraId="7A579BEA">
            <w:pPr>
              <w:spacing w:line="240" w:lineRule="atLeast"/>
              <w:rPr>
                <w:rFonts w:ascii="Times New Roman" w:hAnsi="Times New Roman" w:cs="Times New Roman" w:eastAsiaTheme="minorEastAsia"/>
                <w:b/>
                <w:sz w:val="36"/>
                <w:szCs w:val="36"/>
              </w:rPr>
            </w:pPr>
          </w:p>
        </w:tc>
      </w:tr>
    </w:tbl>
    <w:p w14:paraId="77F3EE5D">
      <w:pPr>
        <w:spacing w:line="360" w:lineRule="auto"/>
        <w:ind w:firstLine="315" w:firstLineChars="150"/>
        <w:rPr>
          <w:rFonts w:ascii="Times New Roman" w:hAnsi="Times New Roman" w:cs="Times New Roman" w:eastAsiaTheme="minorEastAsia"/>
          <w:lang w:val="zh-CN"/>
        </w:rPr>
      </w:pPr>
      <w:r>
        <w:rPr>
          <w:rFonts w:ascii="Times New Roman" w:hAnsi="Times New Roman" w:cs="Times New Roman" w:eastAsiaTheme="minorEastAsia"/>
          <w:lang w:val="zh-CN"/>
        </w:rPr>
        <w:t>备注：</w:t>
      </w:r>
    </w:p>
    <w:p w14:paraId="1E608989">
      <w:pPr>
        <w:spacing w:line="360" w:lineRule="auto"/>
        <w:ind w:firstLine="210" w:firstLineChars="100"/>
        <w:rPr>
          <w:rFonts w:ascii="Times New Roman" w:hAnsi="Times New Roman" w:cs="Times New Roman" w:eastAsiaTheme="minorEastAsia"/>
          <w:lang w:val="zh-CN"/>
        </w:rPr>
      </w:pPr>
      <w:r>
        <w:rPr>
          <w:rFonts w:ascii="Times New Roman" w:hAnsi="Times New Roman" w:cs="Times New Roman" w:eastAsiaTheme="minorEastAsia"/>
          <w:lang w:val="zh-CN"/>
        </w:rPr>
        <w:t>1、如果行列数不够，请自行增加。</w:t>
      </w:r>
    </w:p>
    <w:p w14:paraId="126FE8BF">
      <w:pPr>
        <w:spacing w:line="360" w:lineRule="auto"/>
        <w:ind w:firstLine="211" w:firstLineChars="100"/>
        <w:rPr>
          <w:rFonts w:ascii="Times New Roman" w:hAnsi="Times New Roman" w:cs="Times New Roman" w:eastAsiaTheme="minorEastAsia"/>
          <w:b/>
        </w:rPr>
      </w:pPr>
      <w:r>
        <w:rPr>
          <w:rFonts w:ascii="Times New Roman" w:hAnsi="Times New Roman" w:cs="Times New Roman" w:eastAsiaTheme="minorEastAsia"/>
          <w:b/>
        </w:rPr>
        <w:t>2、请响应人根据本格式要求如实填写业绩情况表，所附中标通知书或合同复印件加盖公章。</w:t>
      </w:r>
    </w:p>
    <w:p w14:paraId="45DE4628">
      <w:pPr>
        <w:spacing w:line="360" w:lineRule="auto"/>
        <w:rPr>
          <w:rFonts w:ascii="Times New Roman" w:hAnsi="Times New Roman" w:cs="Times New Roman" w:eastAsiaTheme="minorEastAsia"/>
          <w:b/>
          <w:bCs/>
          <w:sz w:val="28"/>
          <w:szCs w:val="28"/>
        </w:rPr>
      </w:pPr>
    </w:p>
    <w:p w14:paraId="383AE8F8">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3DFBA404">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3F72867D">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4E1E191">
      <w:pPr>
        <w:spacing w:line="360" w:lineRule="auto"/>
        <w:rPr>
          <w:rFonts w:ascii="Times New Roman" w:hAnsi="Times New Roman" w:cs="Times New Roman" w:eastAsiaTheme="minorEastAsia"/>
          <w:b/>
          <w:bCs/>
          <w:sz w:val="28"/>
          <w:szCs w:val="28"/>
        </w:rPr>
      </w:pPr>
    </w:p>
    <w:bookmarkEnd w:id="31"/>
    <w:p w14:paraId="01687777">
      <w:pPr>
        <w:pStyle w:val="12"/>
        <w:ind w:left="420" w:hanging="420"/>
        <w:rPr>
          <w:rFonts w:eastAsiaTheme="minorEastAsia"/>
        </w:rPr>
      </w:pPr>
    </w:p>
    <w:p w14:paraId="6556AB9B">
      <w:pPr>
        <w:pStyle w:val="12"/>
        <w:ind w:left="420" w:hanging="420"/>
        <w:rPr>
          <w:rFonts w:eastAsiaTheme="minorEastAsia"/>
        </w:rPr>
      </w:pPr>
    </w:p>
    <w:p w14:paraId="26354ED8">
      <w:pPr>
        <w:pStyle w:val="12"/>
        <w:ind w:left="420" w:hanging="420"/>
        <w:rPr>
          <w:rFonts w:eastAsiaTheme="minorEastAsia"/>
        </w:rPr>
      </w:pPr>
    </w:p>
    <w:p w14:paraId="3AFFF401">
      <w:pPr>
        <w:pStyle w:val="12"/>
        <w:ind w:left="420" w:hanging="420"/>
        <w:rPr>
          <w:rFonts w:eastAsiaTheme="minorEastAsia"/>
        </w:rPr>
      </w:pPr>
    </w:p>
    <w:p w14:paraId="7B81C1DB">
      <w:pPr>
        <w:pStyle w:val="12"/>
        <w:ind w:left="420" w:hanging="420"/>
        <w:rPr>
          <w:rFonts w:eastAsiaTheme="minorEastAsia"/>
        </w:rPr>
      </w:pPr>
    </w:p>
    <w:p w14:paraId="14744154">
      <w:pPr>
        <w:pStyle w:val="12"/>
        <w:ind w:left="420" w:hanging="420"/>
        <w:rPr>
          <w:rFonts w:eastAsiaTheme="minorEastAsia"/>
        </w:rPr>
      </w:pPr>
    </w:p>
    <w:p w14:paraId="49E18904">
      <w:pPr>
        <w:pStyle w:val="12"/>
        <w:ind w:left="420" w:hanging="420"/>
        <w:rPr>
          <w:rFonts w:eastAsiaTheme="minorEastAsia"/>
        </w:rPr>
      </w:pPr>
    </w:p>
    <w:p w14:paraId="04C67332">
      <w:pPr>
        <w:pStyle w:val="12"/>
        <w:ind w:left="420" w:hanging="420"/>
        <w:rPr>
          <w:rFonts w:eastAsiaTheme="minorEastAsia"/>
        </w:rPr>
      </w:pPr>
    </w:p>
    <w:p w14:paraId="61DDE9B4">
      <w:pPr>
        <w:pStyle w:val="12"/>
        <w:ind w:left="420" w:hanging="420"/>
        <w:rPr>
          <w:rFonts w:eastAsiaTheme="minorEastAsia"/>
        </w:rPr>
      </w:pPr>
    </w:p>
    <w:p w14:paraId="0D987E7D">
      <w:pPr>
        <w:pStyle w:val="12"/>
        <w:ind w:left="420" w:hanging="420"/>
        <w:rPr>
          <w:rFonts w:eastAsiaTheme="minorEastAsia"/>
        </w:rPr>
      </w:pPr>
    </w:p>
    <w:p w14:paraId="397E7C08">
      <w:pPr>
        <w:pStyle w:val="12"/>
        <w:ind w:left="420" w:hanging="420"/>
        <w:rPr>
          <w:rFonts w:eastAsiaTheme="minorEastAsia"/>
        </w:rPr>
      </w:pPr>
    </w:p>
    <w:p w14:paraId="6B095AD3">
      <w:pPr>
        <w:pStyle w:val="12"/>
        <w:ind w:left="420" w:hanging="420"/>
        <w:rPr>
          <w:rFonts w:eastAsiaTheme="minorEastAsia"/>
        </w:rPr>
      </w:pPr>
    </w:p>
    <w:p w14:paraId="64B57636">
      <w:pPr>
        <w:pStyle w:val="12"/>
        <w:ind w:left="420" w:hanging="420"/>
        <w:rPr>
          <w:rFonts w:eastAsiaTheme="minorEastAsia"/>
        </w:rPr>
      </w:pPr>
    </w:p>
    <w:p w14:paraId="72DE7998">
      <w:pPr>
        <w:pStyle w:val="12"/>
        <w:ind w:left="420" w:hanging="420"/>
        <w:rPr>
          <w:rFonts w:eastAsiaTheme="minorEastAsia"/>
        </w:rPr>
      </w:pPr>
    </w:p>
    <w:p w14:paraId="75B28F69">
      <w:pPr>
        <w:pStyle w:val="12"/>
        <w:ind w:left="420" w:hanging="420"/>
        <w:rPr>
          <w:rFonts w:eastAsiaTheme="minorEastAsia"/>
        </w:rPr>
      </w:pPr>
    </w:p>
    <w:p w14:paraId="2C878A68">
      <w:pPr>
        <w:pStyle w:val="12"/>
        <w:ind w:left="420" w:hanging="420"/>
        <w:rPr>
          <w:rFonts w:eastAsiaTheme="minorEastAsia"/>
        </w:rPr>
      </w:pPr>
    </w:p>
    <w:p w14:paraId="5370D7CC">
      <w:pPr>
        <w:pStyle w:val="12"/>
        <w:ind w:left="420" w:hanging="420"/>
        <w:rPr>
          <w:rFonts w:eastAsiaTheme="minorEastAsia"/>
        </w:rPr>
      </w:pPr>
    </w:p>
    <w:p w14:paraId="601A9A24">
      <w:pPr>
        <w:pStyle w:val="12"/>
        <w:ind w:left="420" w:hanging="420"/>
        <w:rPr>
          <w:rFonts w:eastAsiaTheme="minorEastAsia"/>
        </w:rPr>
      </w:pPr>
    </w:p>
    <w:p w14:paraId="15D94F07">
      <w:pPr>
        <w:pStyle w:val="12"/>
        <w:ind w:left="420" w:hanging="420"/>
        <w:rPr>
          <w:rFonts w:eastAsiaTheme="minorEastAsia"/>
        </w:rPr>
      </w:pPr>
    </w:p>
    <w:p w14:paraId="3F6E0E43">
      <w:pPr>
        <w:pStyle w:val="12"/>
        <w:ind w:left="420" w:hanging="420"/>
        <w:rPr>
          <w:rFonts w:eastAsiaTheme="minorEastAsia"/>
        </w:rPr>
      </w:pPr>
    </w:p>
    <w:p w14:paraId="6401B6D6">
      <w:pPr>
        <w:pStyle w:val="12"/>
        <w:ind w:left="420" w:hanging="420"/>
        <w:rPr>
          <w:rFonts w:eastAsiaTheme="minorEastAsia"/>
        </w:rPr>
      </w:pPr>
    </w:p>
    <w:p w14:paraId="4794B115">
      <w:pPr>
        <w:pStyle w:val="12"/>
        <w:ind w:left="420" w:hanging="420"/>
        <w:rPr>
          <w:rFonts w:hint="eastAsia" w:eastAsiaTheme="minorEastAsia"/>
        </w:rPr>
      </w:pPr>
    </w:p>
    <w:p w14:paraId="24CEB26E">
      <w:pPr>
        <w:pStyle w:val="12"/>
        <w:ind w:left="420" w:hanging="420"/>
        <w:rPr>
          <w:rFonts w:eastAsiaTheme="minorEastAsia"/>
        </w:rPr>
      </w:pPr>
    </w:p>
    <w:p w14:paraId="7E43F50F">
      <w:pPr>
        <w:pStyle w:val="12"/>
        <w:ind w:left="420" w:hanging="420"/>
        <w:rPr>
          <w:rFonts w:eastAsiaTheme="minorEastAsia"/>
        </w:rPr>
      </w:pPr>
    </w:p>
    <w:p w14:paraId="5B10674A">
      <w:pPr>
        <w:pStyle w:val="12"/>
        <w:ind w:left="420" w:hanging="420"/>
        <w:rPr>
          <w:rFonts w:eastAsiaTheme="minorEastAsia"/>
        </w:rPr>
      </w:pPr>
    </w:p>
    <w:p w14:paraId="137D6749">
      <w:pPr>
        <w:pStyle w:val="3"/>
        <w:spacing w:before="120" w:after="120" w:line="240" w:lineRule="auto"/>
        <w:rPr>
          <w:rFonts w:ascii="Times New Roman" w:hAnsi="Times New Roman" w:cs="Times New Roman" w:eastAsiaTheme="minorEastAsia"/>
          <w:szCs w:val="28"/>
        </w:rPr>
      </w:pPr>
      <w:bookmarkStart w:id="34" w:name="_Toc181871153"/>
      <w:bookmarkStart w:id="35" w:name="_Toc181871827"/>
      <w:r>
        <w:rPr>
          <w:rFonts w:ascii="Times New Roman" w:hAnsi="Times New Roman" w:cs="Times New Roman" w:eastAsiaTheme="minorEastAsia"/>
          <w:szCs w:val="28"/>
        </w:rPr>
        <w:t>附件6  投标人资格要求</w:t>
      </w:r>
      <w:bookmarkEnd w:id="34"/>
      <w:bookmarkEnd w:id="35"/>
    </w:p>
    <w:p w14:paraId="69F63B15">
      <w:pPr>
        <w:shd w:val="clear" w:color="auto" w:fill="FFFFFF"/>
        <w:spacing w:line="460" w:lineRule="exact"/>
        <w:ind w:firstLine="420"/>
        <w:rPr>
          <w:rFonts w:ascii="Times New Roman" w:hAnsi="Times New Roman" w:cs="Times New Roman" w:eastAsiaTheme="minorEastAsia"/>
          <w:b/>
          <w:color w:val="auto"/>
        </w:rPr>
      </w:pPr>
      <w:bookmarkStart w:id="36" w:name="_Toc181871156"/>
      <w:bookmarkStart w:id="37" w:name="_Toc181871829"/>
      <w:r>
        <w:rPr>
          <w:rFonts w:ascii="Times New Roman" w:hAnsi="Times New Roman" w:cs="Times New Roman" w:eastAsiaTheme="minorEastAsia"/>
          <w:b/>
          <w:color w:val="auto"/>
        </w:rPr>
        <w:t>（1）各标包通用资格要求</w:t>
      </w:r>
    </w:p>
    <w:p w14:paraId="11D7E51C">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7F313290">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2、响应人必须具有良好的商业信誉和健全的财务会计制度，响应人注册资本不低于 100 万元；</w:t>
      </w:r>
    </w:p>
    <w:p w14:paraId="65787D2A">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3、具备近三年内不少于一项类似的业绩（以中标通知书或合同复印件为准）；</w:t>
      </w:r>
    </w:p>
    <w:p w14:paraId="4B4F9E73">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4、具有依法缴纳税收和社会保障资金的良好记录，提供6个月内任意1一个月依法纳税记录；</w:t>
      </w:r>
    </w:p>
    <w:p w14:paraId="3619E086">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5、响应人未被认定有拖欠劳务工资行为、不正当竞争行为、欺诈行为、商业贿赂等腐败行为，未被列入中煤长江地质集团系统禁止业务往来的承包商名单，未发生不良履约行为，近期没有发生安全、质量事故；</w:t>
      </w:r>
    </w:p>
    <w:p w14:paraId="450B70AD">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6、响应人不得与采购人存在利益关系，包括但不限于采购人领导和关键岗位人员持有响应人股权、在响应人中任职、存在亲属关系等；</w:t>
      </w:r>
    </w:p>
    <w:p w14:paraId="47A9BC4F">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7、具有投资参股关系的关联企业，或具有直接管理或被管理关系的母子公司，或同一母公司的子公司，或法定代表人为同一人的两个及两个以上法人不得同时参与；</w:t>
      </w:r>
    </w:p>
    <w:p w14:paraId="144CADE5">
      <w:pPr>
        <w:shd w:val="clear" w:color="auto" w:fill="FFFFFF"/>
        <w:spacing w:line="460" w:lineRule="exact"/>
        <w:ind w:firstLine="42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8、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488D6BC4">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521"/>
        <w:gridCol w:w="6402"/>
      </w:tblGrid>
      <w:tr w14:paraId="0E3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0E8FCF5B">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标包号</w:t>
            </w:r>
          </w:p>
        </w:tc>
        <w:tc>
          <w:tcPr>
            <w:tcW w:w="855" w:type="pct"/>
            <w:shd w:val="clear" w:color="auto" w:fill="auto"/>
            <w:vAlign w:val="center"/>
          </w:tcPr>
          <w:p w14:paraId="2FE92966">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标包名称</w:t>
            </w:r>
          </w:p>
        </w:tc>
        <w:tc>
          <w:tcPr>
            <w:tcW w:w="3600" w:type="pct"/>
            <w:shd w:val="clear" w:color="auto" w:fill="auto"/>
            <w:vAlign w:val="center"/>
          </w:tcPr>
          <w:p w14:paraId="64D7BDF7">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标包专用资质要求</w:t>
            </w:r>
          </w:p>
        </w:tc>
      </w:tr>
      <w:tr w14:paraId="1629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24291F22">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5" w:type="pct"/>
            <w:shd w:val="clear" w:color="auto" w:fill="auto"/>
            <w:vAlign w:val="center"/>
          </w:tcPr>
          <w:p w14:paraId="731A1DB9">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施工劳务</w:t>
            </w:r>
          </w:p>
        </w:tc>
        <w:tc>
          <w:tcPr>
            <w:tcW w:w="3600" w:type="pct"/>
            <w:shd w:val="clear" w:color="auto" w:fill="auto"/>
            <w:vAlign w:val="center"/>
          </w:tcPr>
          <w:p w14:paraId="34B35353">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营业执照上经营范围应包括劳务分包等相关内容，并具有安全许可证和劳务资质证书的单位</w:t>
            </w:r>
          </w:p>
        </w:tc>
      </w:tr>
      <w:tr w14:paraId="01FC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6724ADB3">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5" w:type="pct"/>
            <w:shd w:val="clear" w:color="auto" w:fill="auto"/>
            <w:vAlign w:val="center"/>
          </w:tcPr>
          <w:p w14:paraId="098FFA14">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设备租赁</w:t>
            </w:r>
          </w:p>
        </w:tc>
        <w:tc>
          <w:tcPr>
            <w:tcW w:w="3600" w:type="pct"/>
            <w:shd w:val="clear" w:color="auto" w:fill="auto"/>
            <w:vAlign w:val="center"/>
          </w:tcPr>
          <w:p w14:paraId="7D4CF170">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营业执照上经营范围应包括设备租赁，并提供相应设备的购买发票或租赁发票复印件</w:t>
            </w:r>
          </w:p>
        </w:tc>
      </w:tr>
    </w:tbl>
    <w:p w14:paraId="44E7AAE5">
      <w:pPr>
        <w:pStyle w:val="3"/>
        <w:spacing w:before="120" w:after="120" w:line="240" w:lineRule="auto"/>
        <w:rPr>
          <w:rFonts w:ascii="Times New Roman" w:hAnsi="Times New Roman" w:cs="Times New Roman" w:eastAsiaTheme="minorEastAsia"/>
          <w:szCs w:val="28"/>
        </w:rPr>
      </w:pPr>
    </w:p>
    <w:p w14:paraId="3C5017E5">
      <w:pPr>
        <w:pStyle w:val="3"/>
        <w:spacing w:before="120" w:after="120" w:line="240" w:lineRule="auto"/>
        <w:rPr>
          <w:rFonts w:ascii="Times New Roman" w:hAnsi="Times New Roman" w:cs="Times New Roman" w:eastAsiaTheme="minorEastAsia"/>
          <w:szCs w:val="28"/>
        </w:rPr>
      </w:pPr>
    </w:p>
    <w:p w14:paraId="1A030724">
      <w:pPr>
        <w:pStyle w:val="3"/>
        <w:spacing w:before="120" w:after="120" w:line="240" w:lineRule="auto"/>
        <w:rPr>
          <w:rFonts w:ascii="Times New Roman" w:hAnsi="Times New Roman" w:cs="Times New Roman" w:eastAsiaTheme="minorEastAsia"/>
          <w:szCs w:val="28"/>
        </w:rPr>
      </w:pPr>
    </w:p>
    <w:p w14:paraId="34263DC2">
      <w:pPr>
        <w:pStyle w:val="3"/>
        <w:spacing w:before="120" w:after="120" w:line="240" w:lineRule="auto"/>
        <w:rPr>
          <w:rFonts w:ascii="Times New Roman" w:hAnsi="Times New Roman" w:cs="Times New Roman" w:eastAsiaTheme="minorEastAsia"/>
          <w:szCs w:val="28"/>
        </w:rPr>
      </w:pPr>
    </w:p>
    <w:p w14:paraId="19278B90">
      <w:pPr>
        <w:pStyle w:val="3"/>
        <w:spacing w:before="120" w:after="120" w:line="240" w:lineRule="auto"/>
        <w:rPr>
          <w:rFonts w:ascii="Times New Roman" w:hAnsi="Times New Roman" w:cs="Times New Roman" w:eastAsiaTheme="minorEastAsia"/>
          <w:szCs w:val="28"/>
        </w:rPr>
      </w:pPr>
    </w:p>
    <w:p w14:paraId="5596CDB3">
      <w:pPr>
        <w:rPr>
          <w:rFonts w:ascii="Times New Roman" w:hAnsi="Times New Roman" w:cs="Times New Roman" w:eastAsiaTheme="minorEastAsia"/>
          <w:sz w:val="28"/>
          <w:szCs w:val="28"/>
        </w:rPr>
      </w:pPr>
    </w:p>
    <w:p w14:paraId="3BC7A06D">
      <w:pPr>
        <w:rPr>
          <w:rFonts w:ascii="Times New Roman" w:hAnsi="Times New Roman" w:cs="Times New Roman" w:eastAsiaTheme="minorEastAsia"/>
          <w:sz w:val="28"/>
          <w:szCs w:val="28"/>
        </w:rPr>
      </w:pPr>
    </w:p>
    <w:p w14:paraId="63130C79">
      <w:pPr>
        <w:rPr>
          <w:rFonts w:ascii="Times New Roman" w:hAnsi="Times New Roman" w:cs="Times New Roman" w:eastAsiaTheme="minorEastAsia"/>
          <w:sz w:val="28"/>
          <w:szCs w:val="28"/>
        </w:rPr>
      </w:pPr>
      <w:bookmarkStart w:id="42" w:name="_GoBack"/>
      <w:bookmarkEnd w:id="42"/>
    </w:p>
    <w:p w14:paraId="430BBD71">
      <w:pPr>
        <w:rPr>
          <w:rFonts w:ascii="Times New Roman" w:hAnsi="Times New Roman" w:cs="Times New Roman" w:eastAsiaTheme="minorEastAsia"/>
        </w:rPr>
      </w:pPr>
    </w:p>
    <w:p w14:paraId="22828423">
      <w:pPr>
        <w:rPr>
          <w:rFonts w:ascii="Times New Roman" w:hAnsi="Times New Roman" w:cs="Times New Roman" w:eastAsiaTheme="minorEastAsia"/>
        </w:rPr>
      </w:pPr>
    </w:p>
    <w:p w14:paraId="11B74508">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w:t>
      </w:r>
      <w:bookmarkEnd w:id="36"/>
      <w:r>
        <w:rPr>
          <w:rFonts w:ascii="Times New Roman" w:hAnsi="Times New Roman" w:cs="Times New Roman" w:eastAsiaTheme="minorEastAsia"/>
          <w:szCs w:val="28"/>
        </w:rPr>
        <w:t>7响应人诚信保证书</w:t>
      </w:r>
      <w:bookmarkEnd w:id="37"/>
    </w:p>
    <w:p w14:paraId="58877003">
      <w:pPr>
        <w:spacing w:line="400" w:lineRule="exact"/>
        <w:jc w:val="center"/>
        <w:rPr>
          <w:rFonts w:ascii="Times New Roman" w:hAnsi="Times New Roman" w:cs="Times New Roman" w:eastAsiaTheme="minorEastAsia"/>
          <w:b/>
          <w:bCs/>
          <w:sz w:val="28"/>
          <w:szCs w:val="28"/>
          <w:lang w:val="zh-CN"/>
        </w:rPr>
      </w:pPr>
      <w:bookmarkStart w:id="38" w:name="_Toc1260_WPSOffice_Level1"/>
      <w:r>
        <w:rPr>
          <w:rFonts w:ascii="Times New Roman" w:hAnsi="Times New Roman" w:cs="Times New Roman" w:eastAsiaTheme="minorEastAsia"/>
          <w:b/>
          <w:bCs/>
          <w:sz w:val="30"/>
          <w:szCs w:val="30"/>
          <w:lang w:val="zh-CN"/>
        </w:rPr>
        <w:t>响应人诚信保证书</w:t>
      </w:r>
      <w:bookmarkEnd w:id="38"/>
    </w:p>
    <w:p w14:paraId="0B8A9988">
      <w:pPr>
        <w:spacing w:line="400" w:lineRule="exact"/>
        <w:rPr>
          <w:rFonts w:ascii="Times New Roman" w:hAnsi="Times New Roman" w:cs="Times New Roman" w:eastAsiaTheme="minorEastAsia"/>
          <w:sz w:val="28"/>
          <w:szCs w:val="28"/>
          <w:lang w:val="zh-CN"/>
        </w:rPr>
      </w:pPr>
    </w:p>
    <w:p w14:paraId="15FCC8E2">
      <w:p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u w:val="single"/>
        </w:rPr>
        <w:t>致：江苏中煤地质工程研究院有限公司</w:t>
      </w:r>
    </w:p>
    <w:p w14:paraId="3FEDABC0">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为了诚实、客观、有序地参与</w:t>
      </w:r>
      <w:r>
        <w:rPr>
          <w:rFonts w:ascii="Times New Roman" w:hAnsi="Times New Roman" w:cs="Times New Roman" w:eastAsiaTheme="minorEastAsia"/>
          <w:sz w:val="24"/>
        </w:rPr>
        <w:t>项目</w:t>
      </w:r>
      <w:r>
        <w:rPr>
          <w:rFonts w:ascii="Times New Roman" w:hAnsi="Times New Roman" w:cs="Times New Roman" w:eastAsiaTheme="minorEastAsia"/>
          <w:sz w:val="24"/>
          <w:lang w:val="zh-CN"/>
        </w:rPr>
        <w:t>比选投标活动，愿就以下内容作出保证：</w:t>
      </w:r>
    </w:p>
    <w:p w14:paraId="1A5AA1BF">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一、自觉遵守各项法律、法规、规章、制度以及社会公德，维护廉洁环境，与同场竞争的响应人平等参加政府采购活动。</w:t>
      </w:r>
    </w:p>
    <w:p w14:paraId="7E7182B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二、参加比选人组织的比选活动时，严格按照比选文件的规定和要求提供所需的相关材料，并对所提供的各类资料的真实性负责，不虚假应标，不虚列业绩。</w:t>
      </w:r>
    </w:p>
    <w:p w14:paraId="4235456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三、尊重参与比选投标各相关方的合法行为，接受比选投标活动依法形成的意见、结果。</w:t>
      </w:r>
    </w:p>
    <w:p w14:paraId="22CC8CBE">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四、依法参加比选投标活动，不围标、串标，维护市场秩序，不提供“三无”产品、以次充好。</w:t>
      </w:r>
    </w:p>
    <w:p w14:paraId="4A0E98CE">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4DCF66D1">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六、认真履行中标人应承担的责任和义务，全面执行采购合同规定的各项内容，保质保量地按时提供货物及服务。</w:t>
      </w:r>
    </w:p>
    <w:p w14:paraId="2CCCDCE7">
      <w:pPr>
        <w:spacing w:line="500" w:lineRule="exact"/>
        <w:ind w:firstLine="480" w:firstLineChars="20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若本企业（单位）发生有悖于上述保证的行为，愿意接受法律法规中对投标人的相关处理。</w:t>
      </w:r>
    </w:p>
    <w:p w14:paraId="6E89EAFF">
      <w:pPr>
        <w:spacing w:line="500" w:lineRule="exact"/>
        <w:rPr>
          <w:rFonts w:ascii="Times New Roman" w:hAnsi="Times New Roman" w:cs="Times New Roman" w:eastAsiaTheme="minorEastAsia"/>
          <w:b/>
          <w:sz w:val="24"/>
          <w:lang w:val="zh-CN"/>
        </w:rPr>
      </w:pPr>
    </w:p>
    <w:p w14:paraId="0EFCE578">
      <w:pPr>
        <w:spacing w:line="500" w:lineRule="exact"/>
        <w:rPr>
          <w:rFonts w:ascii="Times New Roman" w:hAnsi="Times New Roman" w:cs="Times New Roman" w:eastAsiaTheme="minorEastAsia"/>
          <w:b/>
          <w:sz w:val="24"/>
          <w:lang w:val="zh-CN"/>
        </w:rPr>
      </w:pPr>
      <w:r>
        <w:rPr>
          <w:rFonts w:ascii="Times New Roman" w:hAnsi="Times New Roman" w:cs="Times New Roman" w:eastAsiaTheme="minorEastAsia"/>
          <w:b/>
          <w:sz w:val="24"/>
          <w:lang w:val="zh-CN"/>
        </w:rPr>
        <w:t>本保证书是本项目响应文件的组成部分。</w:t>
      </w:r>
    </w:p>
    <w:p w14:paraId="153A3813">
      <w:pPr>
        <w:spacing w:line="500" w:lineRule="exact"/>
        <w:rPr>
          <w:rFonts w:ascii="Times New Roman" w:hAnsi="Times New Roman" w:cs="Times New Roman" w:eastAsiaTheme="minorEastAsia"/>
          <w:b/>
          <w:sz w:val="24"/>
          <w:lang w:val="zh-CN"/>
        </w:rPr>
      </w:pPr>
    </w:p>
    <w:p w14:paraId="6169B646">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响应人公章：</w:t>
      </w:r>
    </w:p>
    <w:p w14:paraId="6A58C8D3">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法定代表人签字或盖章：</w:t>
      </w:r>
    </w:p>
    <w:p w14:paraId="12F7E3DF">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授权委托人签字：</w:t>
      </w:r>
    </w:p>
    <w:p w14:paraId="4DF4D649">
      <w:pPr>
        <w:pStyle w:val="7"/>
        <w:spacing w:line="500" w:lineRule="exact"/>
        <w:ind w:firstLine="4080" w:firstLineChars="1700"/>
        <w:rPr>
          <w:rFonts w:eastAsiaTheme="minorEastAsia"/>
        </w:rPr>
      </w:pPr>
      <w:r>
        <w:rPr>
          <w:rFonts w:eastAsiaTheme="minorEastAsia"/>
        </w:rPr>
        <w:t>日期：</w:t>
      </w:r>
      <w:r>
        <w:rPr>
          <w:rFonts w:eastAsiaTheme="minorEastAsia"/>
          <w:u w:val="single"/>
        </w:rPr>
        <w:t xml:space="preserve">    </w:t>
      </w:r>
      <w:r>
        <w:rPr>
          <w:rFonts w:eastAsiaTheme="minorEastAsia"/>
        </w:rPr>
        <w:t>年</w:t>
      </w:r>
      <w:r>
        <w:rPr>
          <w:rFonts w:eastAsiaTheme="minorEastAsia"/>
          <w:u w:val="single"/>
        </w:rPr>
        <w:t xml:space="preserve">    </w:t>
      </w:r>
      <w:r>
        <w:rPr>
          <w:rFonts w:eastAsiaTheme="minorEastAsia"/>
        </w:rPr>
        <w:t>月</w:t>
      </w:r>
      <w:r>
        <w:rPr>
          <w:rFonts w:eastAsiaTheme="minorEastAsia"/>
          <w:u w:val="single"/>
        </w:rPr>
        <w:t xml:space="preserve">    </w:t>
      </w:r>
      <w:r>
        <w:rPr>
          <w:rFonts w:eastAsiaTheme="minorEastAsia"/>
        </w:rPr>
        <w:t>日</w:t>
      </w:r>
    </w:p>
    <w:p w14:paraId="1FEB4F97">
      <w:pPr>
        <w:spacing w:line="360" w:lineRule="auto"/>
        <w:rPr>
          <w:rFonts w:ascii="Times New Roman" w:hAnsi="Times New Roman" w:cs="Times New Roman" w:eastAsiaTheme="minorEastAsia"/>
          <w:b/>
          <w:bCs/>
          <w:sz w:val="28"/>
          <w:szCs w:val="28"/>
        </w:rPr>
      </w:pPr>
    </w:p>
    <w:p w14:paraId="22FBF2D7">
      <w:pPr>
        <w:pStyle w:val="3"/>
        <w:spacing w:before="120" w:after="120" w:line="240" w:lineRule="auto"/>
        <w:rPr>
          <w:rFonts w:ascii="Times New Roman" w:hAnsi="Times New Roman" w:cs="Times New Roman" w:eastAsiaTheme="minorEastAsia"/>
          <w:szCs w:val="28"/>
        </w:rPr>
      </w:pPr>
      <w:bookmarkStart w:id="39" w:name="_Toc181871157"/>
      <w:bookmarkStart w:id="40" w:name="_Toc181871830"/>
      <w:r>
        <w:rPr>
          <w:rFonts w:ascii="Times New Roman" w:hAnsi="Times New Roman" w:cs="Times New Roman" w:eastAsiaTheme="minorEastAsia"/>
          <w:szCs w:val="28"/>
        </w:rPr>
        <w:t>附件8廉洁承诺书</w:t>
      </w:r>
      <w:bookmarkEnd w:id="39"/>
      <w:bookmarkEnd w:id="40"/>
    </w:p>
    <w:p w14:paraId="2B9FDA8C">
      <w:pPr>
        <w:pStyle w:val="41"/>
        <w:spacing w:line="500" w:lineRule="exact"/>
        <w:ind w:firstLine="0" w:firstLineChars="0"/>
        <w:jc w:val="center"/>
        <w:rPr>
          <w:rFonts w:eastAsiaTheme="minorEastAsia"/>
          <w:sz w:val="28"/>
          <w:szCs w:val="28"/>
        </w:rPr>
      </w:pPr>
      <w:r>
        <w:rPr>
          <w:rFonts w:eastAsiaTheme="minorEastAsia"/>
          <w:b/>
          <w:bCs/>
          <w:sz w:val="28"/>
          <w:szCs w:val="28"/>
        </w:rPr>
        <w:t>廉洁承诺书</w:t>
      </w:r>
    </w:p>
    <w:p w14:paraId="6E9F20EF">
      <w:pPr>
        <w:pStyle w:val="41"/>
        <w:spacing w:line="500" w:lineRule="exact"/>
        <w:ind w:firstLine="560"/>
        <w:rPr>
          <w:rFonts w:eastAsiaTheme="minorEastAsia"/>
          <w:sz w:val="28"/>
          <w:szCs w:val="28"/>
        </w:rPr>
      </w:pPr>
      <w:r>
        <w:rPr>
          <w:rFonts w:eastAsiaTheme="minorEastAsia"/>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889DA29">
      <w:pPr>
        <w:pStyle w:val="41"/>
        <w:spacing w:line="500" w:lineRule="exact"/>
        <w:ind w:firstLine="560"/>
        <w:rPr>
          <w:rFonts w:eastAsiaTheme="minorEastAsia"/>
          <w:sz w:val="28"/>
          <w:szCs w:val="28"/>
        </w:rPr>
      </w:pPr>
      <w:r>
        <w:rPr>
          <w:rFonts w:eastAsiaTheme="minorEastAsia"/>
          <w:sz w:val="28"/>
          <w:szCs w:val="28"/>
        </w:rPr>
        <w:t>一、严格遵守国家有关法律法规，坚持诚实守信原则，恪守商业道德，规范商务人员廉洁从业行为。</w:t>
      </w:r>
    </w:p>
    <w:p w14:paraId="58F4BBF9">
      <w:pPr>
        <w:pStyle w:val="41"/>
        <w:spacing w:line="500" w:lineRule="exact"/>
        <w:ind w:firstLine="560"/>
        <w:rPr>
          <w:rFonts w:eastAsiaTheme="minorEastAsia"/>
          <w:sz w:val="28"/>
          <w:szCs w:val="28"/>
        </w:rPr>
      </w:pPr>
      <w:r>
        <w:rPr>
          <w:rFonts w:eastAsiaTheme="minorEastAsia"/>
          <w:sz w:val="28"/>
          <w:szCs w:val="28"/>
        </w:rPr>
        <w:t>二、决不伙同他人串标、围标或非法排挤竞争对手，决不在商业活动中提供虚假资料，决不发生损害贵方合法权益等行为，决不从事妨碍正常交易的其他违法行为。</w:t>
      </w:r>
    </w:p>
    <w:p w14:paraId="0BB49E4C">
      <w:pPr>
        <w:pStyle w:val="41"/>
        <w:spacing w:line="500" w:lineRule="exact"/>
        <w:ind w:firstLine="560"/>
        <w:rPr>
          <w:rFonts w:eastAsiaTheme="minorEastAsia"/>
          <w:sz w:val="28"/>
          <w:szCs w:val="28"/>
        </w:rPr>
      </w:pPr>
      <w:r>
        <w:rPr>
          <w:rFonts w:eastAsiaTheme="minorEastAsia"/>
          <w:sz w:val="28"/>
          <w:szCs w:val="28"/>
        </w:rPr>
        <w:t>三、决不违规获取贵方保密商业活动涉及的所有相关信息，决不与贵方工作人员(含工作人员的配偶、子女及亲属等，下同) 合谋进行弄虚作假、串通比选等违规活动。</w:t>
      </w:r>
    </w:p>
    <w:p w14:paraId="760D9CC8">
      <w:pPr>
        <w:pStyle w:val="41"/>
        <w:spacing w:line="500" w:lineRule="exact"/>
        <w:ind w:firstLine="560"/>
        <w:rPr>
          <w:rFonts w:eastAsiaTheme="minorEastAsia"/>
          <w:sz w:val="28"/>
          <w:szCs w:val="28"/>
        </w:rPr>
      </w:pPr>
      <w:r>
        <w:rPr>
          <w:rFonts w:eastAsiaTheme="minor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DEC8A6C">
      <w:pPr>
        <w:pStyle w:val="41"/>
        <w:spacing w:line="500" w:lineRule="exact"/>
        <w:ind w:firstLine="560"/>
        <w:rPr>
          <w:rFonts w:eastAsiaTheme="minorEastAsia"/>
          <w:sz w:val="28"/>
          <w:szCs w:val="28"/>
        </w:rPr>
      </w:pPr>
      <w:r>
        <w:rPr>
          <w:rFonts w:eastAsiaTheme="minorEastAsia"/>
          <w:sz w:val="28"/>
          <w:szCs w:val="28"/>
        </w:rPr>
        <w:t>五、决不为贵方工作人员提供和安排有可能影响公平、公正交易的宴请、健身、度假、旅游、娱乐等活动。</w:t>
      </w:r>
    </w:p>
    <w:p w14:paraId="54A08822">
      <w:pPr>
        <w:pStyle w:val="41"/>
        <w:spacing w:line="500" w:lineRule="exact"/>
        <w:ind w:firstLine="560"/>
        <w:rPr>
          <w:rFonts w:eastAsiaTheme="minorEastAsia"/>
          <w:sz w:val="28"/>
          <w:szCs w:val="28"/>
        </w:rPr>
      </w:pPr>
      <w:r>
        <w:rPr>
          <w:rFonts w:eastAsiaTheme="minorEastAsia"/>
          <w:sz w:val="28"/>
          <w:szCs w:val="28"/>
        </w:rPr>
        <w:t>六、决不为贵方工作人员投资入股、个人借款或买卖股票、债券等提供方便。</w:t>
      </w:r>
    </w:p>
    <w:p w14:paraId="75A42734">
      <w:pPr>
        <w:pStyle w:val="41"/>
        <w:spacing w:line="500" w:lineRule="exact"/>
        <w:ind w:firstLine="560"/>
        <w:rPr>
          <w:rFonts w:eastAsiaTheme="minorEastAsia"/>
          <w:sz w:val="28"/>
          <w:szCs w:val="28"/>
        </w:rPr>
      </w:pPr>
      <w:r>
        <w:rPr>
          <w:rFonts w:eastAsiaTheme="minorEastAsia"/>
          <w:sz w:val="28"/>
          <w:szCs w:val="28"/>
        </w:rPr>
        <w:t>七、决不为贵方工作人员购买或装修住房、婚丧嫁娶、配偶子女上学或工作安排以及出国出境、旅游等提供方便。</w:t>
      </w:r>
    </w:p>
    <w:p w14:paraId="1E4901AC">
      <w:pPr>
        <w:pStyle w:val="41"/>
        <w:spacing w:line="500" w:lineRule="exact"/>
        <w:ind w:firstLine="560"/>
        <w:rPr>
          <w:rFonts w:eastAsiaTheme="minorEastAsia"/>
          <w:sz w:val="28"/>
          <w:szCs w:val="28"/>
        </w:rPr>
      </w:pPr>
      <w:r>
        <w:rPr>
          <w:rFonts w:eastAsiaTheme="minorEastAsia"/>
          <w:sz w:val="28"/>
          <w:szCs w:val="28"/>
        </w:rPr>
        <w:t>八、决不违反规定为贵方工作人员在我方相关企业挂名兼职、合伙经营、介绍承揽业务等提供方便。</w:t>
      </w:r>
    </w:p>
    <w:p w14:paraId="009FCB1A">
      <w:pPr>
        <w:pStyle w:val="41"/>
        <w:spacing w:line="500" w:lineRule="exact"/>
        <w:ind w:firstLine="560"/>
        <w:rPr>
          <w:rFonts w:eastAsiaTheme="minorEastAsia"/>
          <w:sz w:val="28"/>
          <w:szCs w:val="28"/>
        </w:rPr>
      </w:pPr>
      <w:r>
        <w:rPr>
          <w:rFonts w:eastAsiaTheme="minorEastAsia"/>
          <w:sz w:val="28"/>
          <w:szCs w:val="28"/>
        </w:rPr>
        <w:t>九、贵方对涉嫌不廉洁的商业行为进行调查时，我方有配合提供证据、作证的义务。</w:t>
      </w:r>
    </w:p>
    <w:p w14:paraId="3A03ED14">
      <w:pPr>
        <w:pStyle w:val="41"/>
        <w:spacing w:line="500" w:lineRule="exact"/>
        <w:ind w:firstLine="560"/>
        <w:rPr>
          <w:rFonts w:eastAsiaTheme="minorEastAsia"/>
          <w:sz w:val="28"/>
          <w:szCs w:val="28"/>
        </w:rPr>
      </w:pPr>
      <w:r>
        <w:rPr>
          <w:rFonts w:eastAsiaTheme="minorEastAsia"/>
          <w:sz w:val="28"/>
          <w:szCs w:val="28"/>
        </w:rPr>
        <w:t>十、未经贵方同意，我方不向任何新闻媒体、第三人述及有关贵方工作人员恪守商业道德方面的评价、信息。</w:t>
      </w:r>
    </w:p>
    <w:p w14:paraId="28D3EAE7">
      <w:pPr>
        <w:pStyle w:val="41"/>
        <w:spacing w:line="500" w:lineRule="exact"/>
        <w:ind w:firstLine="560"/>
        <w:rPr>
          <w:rFonts w:eastAsiaTheme="minorEastAsia"/>
          <w:sz w:val="28"/>
          <w:szCs w:val="28"/>
        </w:rPr>
      </w:pPr>
      <w:r>
        <w:rPr>
          <w:rFonts w:eastAsiaTheme="minorEastAsia"/>
          <w:sz w:val="28"/>
          <w:szCs w:val="28"/>
        </w:rPr>
        <w:t>十一、我方承诺未被国家机关列入执行行贿人“黑名单” 或失信被执行人。</w:t>
      </w:r>
    </w:p>
    <w:p w14:paraId="09C28ABD">
      <w:pPr>
        <w:pStyle w:val="41"/>
        <w:spacing w:line="500" w:lineRule="exact"/>
        <w:ind w:firstLine="560"/>
        <w:rPr>
          <w:rFonts w:eastAsiaTheme="minorEastAsia"/>
          <w:sz w:val="28"/>
          <w:szCs w:val="28"/>
        </w:rPr>
      </w:pPr>
      <w:r>
        <w:rPr>
          <w:rFonts w:eastAsiaTheme="minorEastAsia"/>
          <w:sz w:val="28"/>
          <w:szCs w:val="28"/>
        </w:rPr>
        <w:t>十二、发现贵方工作人员有违反本承诺书行为或行为倾向的，将及时提醒纠正并向贵方纪检监察部门举报，同时积极配合贵方进行调查(纪检联系人:魏长青，联系电话:18861251258)。</w:t>
      </w:r>
    </w:p>
    <w:p w14:paraId="5C2EA65B">
      <w:pPr>
        <w:pStyle w:val="41"/>
        <w:spacing w:line="500" w:lineRule="exact"/>
        <w:ind w:firstLine="560"/>
        <w:rPr>
          <w:rFonts w:eastAsiaTheme="minorEastAsia"/>
          <w:sz w:val="28"/>
          <w:szCs w:val="28"/>
        </w:rPr>
      </w:pPr>
      <w:r>
        <w:rPr>
          <w:rFonts w:eastAsiaTheme="minorEastAsia"/>
          <w:sz w:val="28"/>
          <w:szCs w:val="28"/>
        </w:rPr>
        <w:t>十三、本承诺书构成我方与贵方之间进行的所有商业活动所签订合同的不可分割的一部分，不因相关合同期限届满而终止。</w:t>
      </w:r>
    </w:p>
    <w:p w14:paraId="3E0F0D30">
      <w:pPr>
        <w:pStyle w:val="41"/>
        <w:spacing w:line="500" w:lineRule="exact"/>
        <w:ind w:firstLine="560"/>
        <w:rPr>
          <w:rFonts w:eastAsiaTheme="minorEastAsia"/>
          <w:sz w:val="28"/>
          <w:szCs w:val="28"/>
        </w:rPr>
      </w:pPr>
      <w:r>
        <w:rPr>
          <w:rFonts w:eastAsiaTheme="minorEastAsia"/>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49159A07">
      <w:pPr>
        <w:pStyle w:val="41"/>
        <w:spacing w:line="500" w:lineRule="exact"/>
        <w:ind w:firstLine="560"/>
        <w:rPr>
          <w:rFonts w:eastAsiaTheme="minorEastAsia"/>
          <w:sz w:val="28"/>
          <w:szCs w:val="28"/>
        </w:rPr>
      </w:pPr>
    </w:p>
    <w:p w14:paraId="6CB4E3F8">
      <w:pPr>
        <w:pStyle w:val="41"/>
        <w:spacing w:line="500" w:lineRule="exact"/>
        <w:ind w:firstLine="2520" w:firstLineChars="900"/>
        <w:rPr>
          <w:rFonts w:eastAsiaTheme="minorEastAsia"/>
          <w:sz w:val="28"/>
          <w:szCs w:val="28"/>
        </w:rPr>
      </w:pPr>
    </w:p>
    <w:p w14:paraId="02942901">
      <w:pPr>
        <w:pStyle w:val="41"/>
        <w:spacing w:line="500" w:lineRule="exact"/>
        <w:ind w:firstLine="2520" w:firstLineChars="900"/>
        <w:rPr>
          <w:rFonts w:eastAsiaTheme="minorEastAsia"/>
          <w:sz w:val="28"/>
          <w:szCs w:val="28"/>
        </w:rPr>
      </w:pPr>
    </w:p>
    <w:p w14:paraId="05652D5A">
      <w:pPr>
        <w:pStyle w:val="41"/>
        <w:spacing w:line="500" w:lineRule="exact"/>
        <w:ind w:firstLine="2520" w:firstLineChars="900"/>
        <w:rPr>
          <w:rFonts w:eastAsiaTheme="minorEastAsia"/>
          <w:sz w:val="28"/>
          <w:szCs w:val="28"/>
        </w:rPr>
      </w:pPr>
      <w:r>
        <w:rPr>
          <w:rFonts w:eastAsiaTheme="minorEastAsia"/>
          <w:sz w:val="28"/>
          <w:szCs w:val="28"/>
        </w:rPr>
        <w:t>承诺方：（盖章）</w:t>
      </w:r>
    </w:p>
    <w:p w14:paraId="0959CC04">
      <w:pPr>
        <w:pStyle w:val="41"/>
        <w:spacing w:line="500" w:lineRule="exact"/>
        <w:ind w:firstLine="2520" w:firstLineChars="900"/>
        <w:rPr>
          <w:rFonts w:eastAsiaTheme="minorEastAsia"/>
          <w:sz w:val="28"/>
          <w:szCs w:val="28"/>
        </w:rPr>
      </w:pPr>
      <w:r>
        <w:rPr>
          <w:rFonts w:eastAsiaTheme="minorEastAsia"/>
          <w:sz w:val="28"/>
          <w:szCs w:val="28"/>
        </w:rPr>
        <w:t>法定代表：（签字或盖章）</w:t>
      </w:r>
    </w:p>
    <w:p w14:paraId="7FCE06A6">
      <w:pPr>
        <w:pStyle w:val="41"/>
        <w:spacing w:line="500" w:lineRule="exact"/>
        <w:ind w:firstLine="560"/>
        <w:rPr>
          <w:rFonts w:eastAsiaTheme="minorEastAsia"/>
          <w:sz w:val="28"/>
          <w:szCs w:val="28"/>
        </w:rPr>
      </w:pPr>
    </w:p>
    <w:p w14:paraId="3B9C576B">
      <w:pPr>
        <w:pStyle w:val="41"/>
        <w:spacing w:line="500" w:lineRule="exact"/>
        <w:ind w:firstLine="2520" w:firstLineChars="900"/>
        <w:rPr>
          <w:rFonts w:eastAsiaTheme="minorEastAsia"/>
          <w:sz w:val="28"/>
          <w:szCs w:val="28"/>
        </w:rPr>
      </w:pPr>
      <w:r>
        <w:rPr>
          <w:rFonts w:eastAsiaTheme="minorEastAsia"/>
          <w:sz w:val="28"/>
          <w:szCs w:val="28"/>
        </w:rPr>
        <w:t>注册地址：</w:t>
      </w:r>
    </w:p>
    <w:p w14:paraId="4ADD5D0F">
      <w:pPr>
        <w:pStyle w:val="41"/>
        <w:spacing w:line="500" w:lineRule="exact"/>
        <w:ind w:firstLine="560"/>
        <w:rPr>
          <w:rFonts w:eastAsiaTheme="minorEastAsia"/>
          <w:sz w:val="28"/>
          <w:szCs w:val="28"/>
        </w:rPr>
      </w:pPr>
    </w:p>
    <w:p w14:paraId="6E9466C4">
      <w:pPr>
        <w:pStyle w:val="41"/>
        <w:spacing w:line="500" w:lineRule="exact"/>
        <w:ind w:firstLine="2520" w:firstLineChars="900"/>
        <w:rPr>
          <w:rFonts w:eastAsiaTheme="minorEastAsia"/>
          <w:sz w:val="28"/>
          <w:szCs w:val="28"/>
        </w:rPr>
      </w:pPr>
      <w:r>
        <w:rPr>
          <w:rFonts w:eastAsiaTheme="minorEastAsia"/>
          <w:sz w:val="28"/>
          <w:szCs w:val="28"/>
        </w:rPr>
        <w:t>单位联系人：</w:t>
      </w:r>
    </w:p>
    <w:p w14:paraId="50ADFF87">
      <w:pPr>
        <w:spacing w:line="500" w:lineRule="exact"/>
        <w:ind w:firstLine="2520" w:firstLineChars="900"/>
        <w:rPr>
          <w:rFonts w:ascii="Times New Roman" w:hAnsi="Times New Roman" w:cs="Times New Roman" w:eastAsiaTheme="minorEastAsia"/>
          <w:sz w:val="28"/>
          <w:szCs w:val="28"/>
        </w:rPr>
      </w:pPr>
      <w:r>
        <w:rPr>
          <w:rFonts w:ascii="Times New Roman" w:hAnsi="Times New Roman" w:cs="Times New Roman" w:eastAsiaTheme="minorEastAsia"/>
          <w:sz w:val="28"/>
          <w:szCs w:val="28"/>
        </w:rPr>
        <w:t>联系电话：</w:t>
      </w:r>
    </w:p>
    <w:p w14:paraId="410897B3">
      <w:pPr>
        <w:pStyle w:val="44"/>
        <w:rPr>
          <w:rFonts w:ascii="Times New Roman" w:hAnsi="Times New Roman" w:eastAsiaTheme="minorEastAsia"/>
          <w:sz w:val="28"/>
          <w:szCs w:val="28"/>
        </w:rPr>
      </w:pPr>
    </w:p>
    <w:p w14:paraId="1BBDAFA3">
      <w:pPr>
        <w:pStyle w:val="44"/>
        <w:rPr>
          <w:rFonts w:ascii="Times New Roman" w:hAnsi="Times New Roman" w:eastAsiaTheme="minorEastAsia"/>
          <w:sz w:val="28"/>
          <w:szCs w:val="28"/>
        </w:rPr>
      </w:pPr>
    </w:p>
    <w:p w14:paraId="6D794F4B">
      <w:pPr>
        <w:pStyle w:val="44"/>
        <w:rPr>
          <w:rFonts w:ascii="Times New Roman" w:hAnsi="Times New Roman" w:eastAsiaTheme="minorEastAsia"/>
          <w:sz w:val="28"/>
          <w:szCs w:val="28"/>
        </w:rPr>
      </w:pPr>
    </w:p>
    <w:p w14:paraId="63F792F5">
      <w:pPr>
        <w:pStyle w:val="44"/>
        <w:rPr>
          <w:rFonts w:ascii="Times New Roman" w:hAnsi="Times New Roman" w:eastAsiaTheme="minorEastAsia"/>
          <w:sz w:val="28"/>
          <w:szCs w:val="28"/>
        </w:rPr>
      </w:pPr>
    </w:p>
    <w:p w14:paraId="2C15B2FC">
      <w:pPr>
        <w:pStyle w:val="44"/>
        <w:rPr>
          <w:rFonts w:ascii="Times New Roman" w:hAnsi="Times New Roman" w:eastAsiaTheme="minorEastAsia"/>
          <w:sz w:val="28"/>
          <w:szCs w:val="28"/>
        </w:rPr>
      </w:pPr>
    </w:p>
    <w:p w14:paraId="230895F2">
      <w:pPr>
        <w:pStyle w:val="44"/>
        <w:rPr>
          <w:rFonts w:ascii="Times New Roman" w:hAnsi="Times New Roman" w:eastAsiaTheme="minorEastAsia"/>
          <w:sz w:val="28"/>
          <w:szCs w:val="28"/>
        </w:rPr>
      </w:pPr>
    </w:p>
    <w:p w14:paraId="070AD861">
      <w:pPr>
        <w:pStyle w:val="44"/>
        <w:rPr>
          <w:rFonts w:ascii="Times New Roman" w:hAnsi="Times New Roman" w:eastAsiaTheme="minorEastAsia"/>
          <w:sz w:val="28"/>
          <w:szCs w:val="28"/>
        </w:rPr>
      </w:pPr>
    </w:p>
    <w:p w14:paraId="2791F057">
      <w:pPr>
        <w:pStyle w:val="44"/>
        <w:rPr>
          <w:rFonts w:ascii="Times New Roman" w:hAnsi="Times New Roman" w:eastAsiaTheme="minorEastAsia"/>
          <w:sz w:val="28"/>
          <w:szCs w:val="28"/>
        </w:rPr>
      </w:pPr>
    </w:p>
    <w:p w14:paraId="66C833A6">
      <w:pPr>
        <w:pStyle w:val="44"/>
        <w:rPr>
          <w:rFonts w:ascii="Times New Roman" w:hAnsi="Times New Roman" w:eastAsiaTheme="minorEastAsia"/>
          <w:sz w:val="28"/>
          <w:szCs w:val="28"/>
        </w:rPr>
      </w:pPr>
    </w:p>
    <w:p w14:paraId="6A93BC32">
      <w:pPr>
        <w:pStyle w:val="3"/>
        <w:spacing w:before="120" w:after="120" w:line="240" w:lineRule="auto"/>
        <w:rPr>
          <w:rFonts w:ascii="Times New Roman" w:hAnsi="Times New Roman" w:cs="Times New Roman" w:eastAsiaTheme="minorEastAsia"/>
          <w:szCs w:val="28"/>
        </w:rPr>
      </w:pPr>
      <w:bookmarkStart w:id="41" w:name="_Toc181871832"/>
      <w:r>
        <w:rPr>
          <w:rFonts w:ascii="Times New Roman" w:hAnsi="Times New Roman" w:cs="Times New Roman" w:eastAsiaTheme="minorEastAsia"/>
          <w:szCs w:val="28"/>
        </w:rPr>
        <w:t>附件9询比需要的其他证明文件及材料</w:t>
      </w:r>
      <w:bookmarkEnd w:id="41"/>
    </w:p>
    <w:p w14:paraId="5D1BF972">
      <w:pPr>
        <w:spacing w:line="360" w:lineRule="auto"/>
        <w:rPr>
          <w:rFonts w:ascii="Times New Roman" w:hAnsi="Times New Roman" w:cs="Times New Roman" w:eastAsiaTheme="minorEastAsia"/>
          <w:b/>
        </w:rPr>
      </w:pPr>
    </w:p>
    <w:p w14:paraId="3C8B6637">
      <w:pPr>
        <w:spacing w:line="360" w:lineRule="auto"/>
        <w:rPr>
          <w:rFonts w:ascii="Times New Roman" w:hAnsi="Times New Roman" w:cs="Times New Roman" w:eastAsiaTheme="minorEastAsia"/>
          <w:b/>
        </w:rPr>
      </w:pPr>
    </w:p>
    <w:p w14:paraId="210E3D25">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rPr>
        <w:t>询比</w:t>
      </w:r>
      <w:r>
        <w:rPr>
          <w:rFonts w:ascii="Times New Roman" w:hAnsi="Times New Roman" w:cs="Times New Roman" w:eastAsiaTheme="minorEastAsia"/>
          <w:b/>
          <w:sz w:val="24"/>
          <w:szCs w:val="24"/>
          <w:lang w:val="zh-CN"/>
        </w:rPr>
        <w:t>需要的其他证明文件及材料（若有）</w:t>
      </w:r>
    </w:p>
    <w:p w14:paraId="2E42FCA1">
      <w:pPr>
        <w:pStyle w:val="9"/>
        <w:ind w:left="0"/>
        <w:rPr>
          <w:rFonts w:cs="Times New Roman" w:eastAsiaTheme="minorEastAsia"/>
          <w:b/>
          <w:lang w:val="zh-CN"/>
        </w:rPr>
      </w:pPr>
    </w:p>
    <w:p w14:paraId="611AFBDE">
      <w:pPr>
        <w:pStyle w:val="44"/>
        <w:rPr>
          <w:rFonts w:ascii="Times New Roman" w:hAnsi="Times New Roman" w:eastAsiaTheme="minorEastAsia"/>
          <w:sz w:val="28"/>
          <w:szCs w:val="28"/>
        </w:rPr>
      </w:pPr>
    </w:p>
    <w:p w14:paraId="4268B62E">
      <w:pPr>
        <w:rPr>
          <w:rFonts w:ascii="Times New Roman" w:hAnsi="Times New Roman" w:cs="Times New Roman" w:eastAsiaTheme="minorEastAsia"/>
        </w:rPr>
      </w:pPr>
    </w:p>
    <w:p w14:paraId="29ABAF6D">
      <w:pPr>
        <w:spacing w:line="360" w:lineRule="auto"/>
        <w:ind w:firstLine="420"/>
        <w:rPr>
          <w:rFonts w:ascii="Times New Roman" w:hAnsi="Times New Roman" w:cs="Times New Roman" w:eastAsiaTheme="minorEastAsia"/>
          <w:color w:val="FF0000"/>
        </w:rPr>
      </w:pPr>
    </w:p>
    <w:sectPr>
      <w:pgSz w:w="11906" w:h="16838"/>
      <w:pgMar w:top="1247"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00172A27"/>
    <w:rsid w:val="0000459C"/>
    <w:rsid w:val="00010629"/>
    <w:rsid w:val="000147CE"/>
    <w:rsid w:val="00017531"/>
    <w:rsid w:val="00020F5F"/>
    <w:rsid w:val="00034F82"/>
    <w:rsid w:val="00041274"/>
    <w:rsid w:val="00061DB6"/>
    <w:rsid w:val="00062C84"/>
    <w:rsid w:val="00065C41"/>
    <w:rsid w:val="0008450F"/>
    <w:rsid w:val="00091F72"/>
    <w:rsid w:val="000939A0"/>
    <w:rsid w:val="00094113"/>
    <w:rsid w:val="000942BB"/>
    <w:rsid w:val="000A1E91"/>
    <w:rsid w:val="000A3483"/>
    <w:rsid w:val="000C2632"/>
    <w:rsid w:val="000E0887"/>
    <w:rsid w:val="000E46C0"/>
    <w:rsid w:val="000E7421"/>
    <w:rsid w:val="000F7965"/>
    <w:rsid w:val="001015D9"/>
    <w:rsid w:val="001068B6"/>
    <w:rsid w:val="00110CCA"/>
    <w:rsid w:val="00160CD8"/>
    <w:rsid w:val="00172A27"/>
    <w:rsid w:val="00182278"/>
    <w:rsid w:val="00190B0F"/>
    <w:rsid w:val="00192D55"/>
    <w:rsid w:val="00196D8F"/>
    <w:rsid w:val="00197C3F"/>
    <w:rsid w:val="001A1CC1"/>
    <w:rsid w:val="001A30E5"/>
    <w:rsid w:val="001B58CA"/>
    <w:rsid w:val="001C1D69"/>
    <w:rsid w:val="001D67E2"/>
    <w:rsid w:val="001E04C3"/>
    <w:rsid w:val="001E41B8"/>
    <w:rsid w:val="00210654"/>
    <w:rsid w:val="00217142"/>
    <w:rsid w:val="00231091"/>
    <w:rsid w:val="0023513B"/>
    <w:rsid w:val="00260162"/>
    <w:rsid w:val="00263397"/>
    <w:rsid w:val="00271053"/>
    <w:rsid w:val="00297E2C"/>
    <w:rsid w:val="002A065B"/>
    <w:rsid w:val="002A07CD"/>
    <w:rsid w:val="002B3D48"/>
    <w:rsid w:val="002C0635"/>
    <w:rsid w:val="002C4D9F"/>
    <w:rsid w:val="002D1159"/>
    <w:rsid w:val="002D444D"/>
    <w:rsid w:val="002E338F"/>
    <w:rsid w:val="002E7E92"/>
    <w:rsid w:val="002F0E5D"/>
    <w:rsid w:val="00307A69"/>
    <w:rsid w:val="00330402"/>
    <w:rsid w:val="00331B09"/>
    <w:rsid w:val="00331C06"/>
    <w:rsid w:val="00343106"/>
    <w:rsid w:val="0034728B"/>
    <w:rsid w:val="003474BB"/>
    <w:rsid w:val="003557B2"/>
    <w:rsid w:val="00370664"/>
    <w:rsid w:val="00370B48"/>
    <w:rsid w:val="00394C75"/>
    <w:rsid w:val="00397E07"/>
    <w:rsid w:val="003A4F52"/>
    <w:rsid w:val="003A7540"/>
    <w:rsid w:val="003A7A9B"/>
    <w:rsid w:val="003C1682"/>
    <w:rsid w:val="003C7061"/>
    <w:rsid w:val="003D5BEC"/>
    <w:rsid w:val="003E7BFA"/>
    <w:rsid w:val="003F4A68"/>
    <w:rsid w:val="003F7B4A"/>
    <w:rsid w:val="00403C8A"/>
    <w:rsid w:val="00413E03"/>
    <w:rsid w:val="00431FD8"/>
    <w:rsid w:val="0043583F"/>
    <w:rsid w:val="00441CE5"/>
    <w:rsid w:val="00444157"/>
    <w:rsid w:val="00445EBD"/>
    <w:rsid w:val="00457A3C"/>
    <w:rsid w:val="004657CF"/>
    <w:rsid w:val="004736FF"/>
    <w:rsid w:val="0048202C"/>
    <w:rsid w:val="00482FCC"/>
    <w:rsid w:val="004A1E5E"/>
    <w:rsid w:val="004B2AB7"/>
    <w:rsid w:val="004C7442"/>
    <w:rsid w:val="004D678A"/>
    <w:rsid w:val="004E4832"/>
    <w:rsid w:val="004E4BC4"/>
    <w:rsid w:val="004E6494"/>
    <w:rsid w:val="00501E42"/>
    <w:rsid w:val="00505983"/>
    <w:rsid w:val="00511832"/>
    <w:rsid w:val="00521305"/>
    <w:rsid w:val="00530458"/>
    <w:rsid w:val="00534828"/>
    <w:rsid w:val="00535E59"/>
    <w:rsid w:val="00542947"/>
    <w:rsid w:val="00551D00"/>
    <w:rsid w:val="00563AB8"/>
    <w:rsid w:val="00566D30"/>
    <w:rsid w:val="005806C4"/>
    <w:rsid w:val="00591941"/>
    <w:rsid w:val="00593CB3"/>
    <w:rsid w:val="005941B1"/>
    <w:rsid w:val="0059647A"/>
    <w:rsid w:val="005B621B"/>
    <w:rsid w:val="005C04D8"/>
    <w:rsid w:val="005C053F"/>
    <w:rsid w:val="005C4DA0"/>
    <w:rsid w:val="005D0A68"/>
    <w:rsid w:val="005D1E75"/>
    <w:rsid w:val="005D4720"/>
    <w:rsid w:val="005D7EB7"/>
    <w:rsid w:val="005E5354"/>
    <w:rsid w:val="005F0209"/>
    <w:rsid w:val="005F04EC"/>
    <w:rsid w:val="005F15DE"/>
    <w:rsid w:val="005F6B96"/>
    <w:rsid w:val="00604690"/>
    <w:rsid w:val="00622989"/>
    <w:rsid w:val="0062516B"/>
    <w:rsid w:val="0062572E"/>
    <w:rsid w:val="0064701B"/>
    <w:rsid w:val="006640C8"/>
    <w:rsid w:val="006663AF"/>
    <w:rsid w:val="00670942"/>
    <w:rsid w:val="006776A0"/>
    <w:rsid w:val="006844FE"/>
    <w:rsid w:val="00695E09"/>
    <w:rsid w:val="006A0C81"/>
    <w:rsid w:val="006A15F9"/>
    <w:rsid w:val="006C3684"/>
    <w:rsid w:val="006F27FD"/>
    <w:rsid w:val="006F5474"/>
    <w:rsid w:val="00703777"/>
    <w:rsid w:val="00720577"/>
    <w:rsid w:val="00725098"/>
    <w:rsid w:val="00731C84"/>
    <w:rsid w:val="00733963"/>
    <w:rsid w:val="00750B57"/>
    <w:rsid w:val="0075352A"/>
    <w:rsid w:val="00767A1E"/>
    <w:rsid w:val="007751DB"/>
    <w:rsid w:val="007867AC"/>
    <w:rsid w:val="00797EEB"/>
    <w:rsid w:val="007A5C33"/>
    <w:rsid w:val="007B541C"/>
    <w:rsid w:val="007B5F51"/>
    <w:rsid w:val="007D0E43"/>
    <w:rsid w:val="007D224F"/>
    <w:rsid w:val="007F2E34"/>
    <w:rsid w:val="007F65D1"/>
    <w:rsid w:val="00802DAD"/>
    <w:rsid w:val="00811849"/>
    <w:rsid w:val="00813A34"/>
    <w:rsid w:val="00821ACA"/>
    <w:rsid w:val="00825C13"/>
    <w:rsid w:val="00842F61"/>
    <w:rsid w:val="00847BB6"/>
    <w:rsid w:val="008502FD"/>
    <w:rsid w:val="00854430"/>
    <w:rsid w:val="008655E6"/>
    <w:rsid w:val="008666FA"/>
    <w:rsid w:val="00873CD1"/>
    <w:rsid w:val="00886A7C"/>
    <w:rsid w:val="0089066E"/>
    <w:rsid w:val="00894DBC"/>
    <w:rsid w:val="00895325"/>
    <w:rsid w:val="008A05B1"/>
    <w:rsid w:val="008A65A5"/>
    <w:rsid w:val="008B25BB"/>
    <w:rsid w:val="008B3167"/>
    <w:rsid w:val="008B3D92"/>
    <w:rsid w:val="008B624E"/>
    <w:rsid w:val="008D3469"/>
    <w:rsid w:val="008D615E"/>
    <w:rsid w:val="008F0FEF"/>
    <w:rsid w:val="009252C5"/>
    <w:rsid w:val="009460F6"/>
    <w:rsid w:val="00950D95"/>
    <w:rsid w:val="00960C83"/>
    <w:rsid w:val="0096242F"/>
    <w:rsid w:val="00972339"/>
    <w:rsid w:val="00981494"/>
    <w:rsid w:val="009956BB"/>
    <w:rsid w:val="00995F7D"/>
    <w:rsid w:val="009A330B"/>
    <w:rsid w:val="009A7733"/>
    <w:rsid w:val="009B3880"/>
    <w:rsid w:val="009B53AB"/>
    <w:rsid w:val="009B76DF"/>
    <w:rsid w:val="009C0B02"/>
    <w:rsid w:val="009C1EC5"/>
    <w:rsid w:val="009C7CBB"/>
    <w:rsid w:val="009D4D9C"/>
    <w:rsid w:val="009E135F"/>
    <w:rsid w:val="009E26D6"/>
    <w:rsid w:val="009E740B"/>
    <w:rsid w:val="009F530C"/>
    <w:rsid w:val="009F7F8A"/>
    <w:rsid w:val="00A13B57"/>
    <w:rsid w:val="00A14BBE"/>
    <w:rsid w:val="00A167B6"/>
    <w:rsid w:val="00A27E37"/>
    <w:rsid w:val="00A451C3"/>
    <w:rsid w:val="00A62D1F"/>
    <w:rsid w:val="00A80674"/>
    <w:rsid w:val="00A80F06"/>
    <w:rsid w:val="00A85E9A"/>
    <w:rsid w:val="00AA48F9"/>
    <w:rsid w:val="00AA7608"/>
    <w:rsid w:val="00AC3FED"/>
    <w:rsid w:val="00AC6890"/>
    <w:rsid w:val="00AD256A"/>
    <w:rsid w:val="00AE6703"/>
    <w:rsid w:val="00AF557D"/>
    <w:rsid w:val="00B0010F"/>
    <w:rsid w:val="00B01DC1"/>
    <w:rsid w:val="00B10304"/>
    <w:rsid w:val="00B15637"/>
    <w:rsid w:val="00B225B6"/>
    <w:rsid w:val="00B2348D"/>
    <w:rsid w:val="00B34216"/>
    <w:rsid w:val="00B37EF1"/>
    <w:rsid w:val="00B43C53"/>
    <w:rsid w:val="00B4412A"/>
    <w:rsid w:val="00B46ADE"/>
    <w:rsid w:val="00B528A6"/>
    <w:rsid w:val="00B81785"/>
    <w:rsid w:val="00B9140D"/>
    <w:rsid w:val="00B96143"/>
    <w:rsid w:val="00BA1847"/>
    <w:rsid w:val="00BA6416"/>
    <w:rsid w:val="00BC6094"/>
    <w:rsid w:val="00BC64A1"/>
    <w:rsid w:val="00BD1D2D"/>
    <w:rsid w:val="00BD244A"/>
    <w:rsid w:val="00BE4EF4"/>
    <w:rsid w:val="00C03278"/>
    <w:rsid w:val="00C12F5E"/>
    <w:rsid w:val="00C145BA"/>
    <w:rsid w:val="00C32D0D"/>
    <w:rsid w:val="00C41629"/>
    <w:rsid w:val="00C424D7"/>
    <w:rsid w:val="00C4302E"/>
    <w:rsid w:val="00C45719"/>
    <w:rsid w:val="00C67646"/>
    <w:rsid w:val="00C67DFC"/>
    <w:rsid w:val="00C75613"/>
    <w:rsid w:val="00C91E2C"/>
    <w:rsid w:val="00C93751"/>
    <w:rsid w:val="00C96A23"/>
    <w:rsid w:val="00C97407"/>
    <w:rsid w:val="00C97B32"/>
    <w:rsid w:val="00CA07DB"/>
    <w:rsid w:val="00CB1ED9"/>
    <w:rsid w:val="00CC69DE"/>
    <w:rsid w:val="00CD0F77"/>
    <w:rsid w:val="00CD1F9F"/>
    <w:rsid w:val="00CD480E"/>
    <w:rsid w:val="00CE2526"/>
    <w:rsid w:val="00CE665A"/>
    <w:rsid w:val="00CE7027"/>
    <w:rsid w:val="00D03AAB"/>
    <w:rsid w:val="00D2271D"/>
    <w:rsid w:val="00D30400"/>
    <w:rsid w:val="00D31DA6"/>
    <w:rsid w:val="00D441A1"/>
    <w:rsid w:val="00D452CC"/>
    <w:rsid w:val="00D50798"/>
    <w:rsid w:val="00D51321"/>
    <w:rsid w:val="00D51B3E"/>
    <w:rsid w:val="00D56CD8"/>
    <w:rsid w:val="00D63C48"/>
    <w:rsid w:val="00D816E3"/>
    <w:rsid w:val="00D825C4"/>
    <w:rsid w:val="00D84664"/>
    <w:rsid w:val="00DB07ED"/>
    <w:rsid w:val="00DD66C6"/>
    <w:rsid w:val="00DE5ADA"/>
    <w:rsid w:val="00DE7E62"/>
    <w:rsid w:val="00DF1A52"/>
    <w:rsid w:val="00DF5B66"/>
    <w:rsid w:val="00DF65AA"/>
    <w:rsid w:val="00DF765A"/>
    <w:rsid w:val="00DF7F94"/>
    <w:rsid w:val="00E05363"/>
    <w:rsid w:val="00E1493F"/>
    <w:rsid w:val="00E26BC2"/>
    <w:rsid w:val="00E37EAD"/>
    <w:rsid w:val="00E51F4F"/>
    <w:rsid w:val="00E53BB1"/>
    <w:rsid w:val="00E61A47"/>
    <w:rsid w:val="00E745BD"/>
    <w:rsid w:val="00E8455D"/>
    <w:rsid w:val="00E8487D"/>
    <w:rsid w:val="00EB007C"/>
    <w:rsid w:val="00EB306D"/>
    <w:rsid w:val="00EC013F"/>
    <w:rsid w:val="00EC346F"/>
    <w:rsid w:val="00EE077D"/>
    <w:rsid w:val="00EE72EE"/>
    <w:rsid w:val="00EF25E8"/>
    <w:rsid w:val="00F0076B"/>
    <w:rsid w:val="00F051E7"/>
    <w:rsid w:val="00F12EA0"/>
    <w:rsid w:val="00F14857"/>
    <w:rsid w:val="00F162D2"/>
    <w:rsid w:val="00F31313"/>
    <w:rsid w:val="00F4027B"/>
    <w:rsid w:val="00F449C3"/>
    <w:rsid w:val="00F875B8"/>
    <w:rsid w:val="00F9182E"/>
    <w:rsid w:val="00F93470"/>
    <w:rsid w:val="00FA140F"/>
    <w:rsid w:val="00FC2EBF"/>
    <w:rsid w:val="00FF0831"/>
    <w:rsid w:val="00FF0BE9"/>
    <w:rsid w:val="00FF24AB"/>
    <w:rsid w:val="00FF4637"/>
    <w:rsid w:val="06A11A91"/>
    <w:rsid w:val="0D3D0A41"/>
    <w:rsid w:val="0E5D6471"/>
    <w:rsid w:val="0E8A6050"/>
    <w:rsid w:val="0F6459AD"/>
    <w:rsid w:val="102E38C6"/>
    <w:rsid w:val="10B244F7"/>
    <w:rsid w:val="17B84AE8"/>
    <w:rsid w:val="1C876837"/>
    <w:rsid w:val="1DE3418E"/>
    <w:rsid w:val="1EA062D6"/>
    <w:rsid w:val="1F4160D7"/>
    <w:rsid w:val="207F43B8"/>
    <w:rsid w:val="21B31202"/>
    <w:rsid w:val="21EE1107"/>
    <w:rsid w:val="260F409C"/>
    <w:rsid w:val="26656337"/>
    <w:rsid w:val="26BF48F0"/>
    <w:rsid w:val="289C366A"/>
    <w:rsid w:val="29A9603F"/>
    <w:rsid w:val="2B156A8F"/>
    <w:rsid w:val="2B7501D8"/>
    <w:rsid w:val="2CC3566A"/>
    <w:rsid w:val="2F012479"/>
    <w:rsid w:val="304610FE"/>
    <w:rsid w:val="330B1B18"/>
    <w:rsid w:val="331D35FA"/>
    <w:rsid w:val="36887DAA"/>
    <w:rsid w:val="36AD21AC"/>
    <w:rsid w:val="37677539"/>
    <w:rsid w:val="37CB2F6A"/>
    <w:rsid w:val="3F4C585B"/>
    <w:rsid w:val="423F17DF"/>
    <w:rsid w:val="42EF4A0F"/>
    <w:rsid w:val="43170066"/>
    <w:rsid w:val="439B2A45"/>
    <w:rsid w:val="45D96E7E"/>
    <w:rsid w:val="47060B1D"/>
    <w:rsid w:val="48490238"/>
    <w:rsid w:val="49B06B1E"/>
    <w:rsid w:val="4E7322F5"/>
    <w:rsid w:val="508228F3"/>
    <w:rsid w:val="519B36FF"/>
    <w:rsid w:val="51EB5C8B"/>
    <w:rsid w:val="52416EAD"/>
    <w:rsid w:val="557552BA"/>
    <w:rsid w:val="55AC288F"/>
    <w:rsid w:val="55BF14E7"/>
    <w:rsid w:val="5D83037A"/>
    <w:rsid w:val="5E8223DB"/>
    <w:rsid w:val="60752AEC"/>
    <w:rsid w:val="65931028"/>
    <w:rsid w:val="66540B05"/>
    <w:rsid w:val="687F3E33"/>
    <w:rsid w:val="6A01129A"/>
    <w:rsid w:val="6B59096C"/>
    <w:rsid w:val="6D716D8A"/>
    <w:rsid w:val="6EE778C4"/>
    <w:rsid w:val="6FD35191"/>
    <w:rsid w:val="74FA431C"/>
    <w:rsid w:val="786F17CF"/>
    <w:rsid w:val="799B1FE0"/>
    <w:rsid w:val="7BBA16A5"/>
    <w:rsid w:val="7C955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outlineLvl w:val="1"/>
    </w:pPr>
    <w:rPr>
      <w:rFonts w:eastAsia="黑体"/>
      <w:sz w:val="28"/>
      <w:szCs w:val="20"/>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eastAsia="宋体"/>
      <w:sz w:val="18"/>
      <w:szCs w:val="18"/>
    </w:rPr>
  </w:style>
  <w:style w:type="paragraph" w:styleId="6">
    <w:name w:val="Body Text"/>
    <w:basedOn w:val="1"/>
    <w:link w:val="33"/>
    <w:semiHidden/>
    <w:unhideWhenUsed/>
    <w:qFormat/>
    <w:uiPriority w:val="99"/>
    <w:pPr>
      <w:spacing w:after="120"/>
    </w:pPr>
  </w:style>
  <w:style w:type="paragraph" w:styleId="7">
    <w:name w:val="Body Text Indent"/>
    <w:basedOn w:val="1"/>
    <w:link w:val="2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8">
    <w:name w:val="Plain Text"/>
    <w:basedOn w:val="1"/>
    <w:qFormat/>
    <w:uiPriority w:val="0"/>
    <w:rPr>
      <w:rFonts w:ascii="宋体" w:hAnsi="Courier New" w:eastAsia="宋体" w:cs="Times New Roman"/>
      <w:szCs w:val="20"/>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22"/>
    <w:qFormat/>
    <w:uiPriority w:val="0"/>
    <w:pPr>
      <w:tabs>
        <w:tab w:val="center" w:pos="4153"/>
        <w:tab w:val="right" w:pos="8306"/>
      </w:tabs>
    </w:pPr>
    <w:rPr>
      <w:sz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4">
    <w:name w:val="Title"/>
    <w:basedOn w:val="1"/>
    <w:next w:val="1"/>
    <w:qFormat/>
    <w:uiPriority w:val="10"/>
    <w:pPr>
      <w:outlineLvl w:val="2"/>
    </w:pPr>
    <w:rPr>
      <w:rFonts w:eastAsia="仿宋_GB2312" w:cs="黑体"/>
      <w:b/>
      <w:bCs/>
      <w:sz w:val="24"/>
      <w:szCs w:val="32"/>
    </w:rPr>
  </w:style>
  <w:style w:type="paragraph" w:styleId="15">
    <w:name w:val="Body Text First Indent"/>
    <w:basedOn w:val="6"/>
    <w:link w:val="34"/>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customStyle="1" w:styleId="20">
    <w:name w:val="标题 2 Char"/>
    <w:basedOn w:val="18"/>
    <w:link w:val="3"/>
    <w:qFormat/>
    <w:uiPriority w:val="0"/>
    <w:rPr>
      <w:rFonts w:ascii="Arial" w:hAnsi="Arial" w:eastAsia="黑体" w:cs="Arial"/>
      <w:snapToGrid w:val="0"/>
      <w:color w:val="000000"/>
      <w:sz w:val="28"/>
    </w:rPr>
  </w:style>
  <w:style w:type="character" w:customStyle="1" w:styleId="21">
    <w:name w:val="页眉 Char"/>
    <w:basedOn w:val="18"/>
    <w:link w:val="11"/>
    <w:qFormat/>
    <w:uiPriority w:val="0"/>
    <w:rPr>
      <w:rFonts w:ascii="Arial" w:hAnsi="Arial" w:eastAsia="Arial" w:cs="Arial"/>
      <w:snapToGrid w:val="0"/>
      <w:color w:val="000000"/>
      <w:sz w:val="18"/>
      <w:szCs w:val="21"/>
    </w:rPr>
  </w:style>
  <w:style w:type="character" w:customStyle="1" w:styleId="22">
    <w:name w:val="页脚 Char"/>
    <w:basedOn w:val="18"/>
    <w:link w:val="10"/>
    <w:qFormat/>
    <w:uiPriority w:val="0"/>
    <w:rPr>
      <w:rFonts w:ascii="Arial" w:hAnsi="Arial" w:eastAsia="Arial" w:cs="Arial"/>
      <w:snapToGrid w:val="0"/>
      <w:color w:val="000000"/>
      <w:sz w:val="18"/>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正文文本缩进 Char"/>
    <w:basedOn w:val="18"/>
    <w:link w:val="7"/>
    <w:qFormat/>
    <w:uiPriority w:val="99"/>
    <w:rPr>
      <w:rFonts w:ascii="Times New Roman" w:hAnsi="Times New Roman" w:eastAsia="宋体" w:cs="Times New Roman"/>
      <w:sz w:val="24"/>
      <w:szCs w:val="24"/>
    </w:rPr>
  </w:style>
  <w:style w:type="paragraph" w:customStyle="1" w:styleId="2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6">
    <w:name w:val="标4"/>
    <w:basedOn w:val="27"/>
    <w:next w:val="1"/>
    <w:qFormat/>
    <w:uiPriority w:val="99"/>
    <w:pPr>
      <w:ind w:firstLine="560"/>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14"/>
    <w:qFormat/>
    <w:uiPriority w:val="99"/>
    <w:pPr>
      <w:spacing w:beforeLines="50" w:afterLines="50"/>
    </w:pPr>
    <w:rPr>
      <w:kern w:val="24"/>
      <w:sz w:val="30"/>
      <w:szCs w:val="24"/>
    </w:rPr>
  </w:style>
  <w:style w:type="paragraph" w:customStyle="1" w:styleId="30">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character" w:customStyle="1" w:styleId="31">
    <w:name w:val="Body text|1_"/>
    <w:basedOn w:val="18"/>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character" w:customStyle="1" w:styleId="33">
    <w:name w:val="正文文本 Char"/>
    <w:basedOn w:val="18"/>
    <w:link w:val="6"/>
    <w:semiHidden/>
    <w:qFormat/>
    <w:uiPriority w:val="99"/>
    <w:rPr>
      <w:rFonts w:ascii="Arial" w:hAnsi="Arial" w:eastAsia="Arial" w:cs="Arial"/>
      <w:snapToGrid w:val="0"/>
      <w:color w:val="000000"/>
      <w:sz w:val="21"/>
      <w:szCs w:val="21"/>
    </w:rPr>
  </w:style>
  <w:style w:type="character" w:customStyle="1" w:styleId="34">
    <w:name w:val="正文首行缩进 Char"/>
    <w:basedOn w:val="33"/>
    <w:link w:val="15"/>
    <w:semiHidden/>
    <w:qFormat/>
    <w:uiPriority w:val="99"/>
    <w:rPr>
      <w:rFonts w:ascii="Arial" w:hAnsi="Arial" w:eastAsia="Arial" w:cs="Arial"/>
      <w:snapToGrid w:val="0"/>
      <w:color w:val="000000"/>
      <w:sz w:val="21"/>
      <w:szCs w:val="21"/>
    </w:rPr>
  </w:style>
  <w:style w:type="character" w:customStyle="1" w:styleId="35">
    <w:name w:val="文档结构图 Char"/>
    <w:basedOn w:val="18"/>
    <w:link w:val="5"/>
    <w:qFormat/>
    <w:uiPriority w:val="99"/>
    <w:rPr>
      <w:rFonts w:ascii="宋体" w:hAnsi="Arial" w:eastAsia="宋体" w:cs="Arial"/>
      <w:snapToGrid w:val="0"/>
      <w:color w:val="000000"/>
      <w:sz w:val="18"/>
      <w:szCs w:val="18"/>
    </w:rPr>
  </w:style>
  <w:style w:type="character" w:customStyle="1" w:styleId="36">
    <w:name w:val="标题 1 Char"/>
    <w:basedOn w:val="18"/>
    <w:link w:val="2"/>
    <w:qFormat/>
    <w:uiPriority w:val="0"/>
    <w:rPr>
      <w:rFonts w:ascii="Arial" w:hAnsi="Arial" w:eastAsia="Arial" w:cs="Arial"/>
      <w:b/>
      <w:bCs/>
      <w:snapToGrid w:val="0"/>
      <w:color w:val="000000"/>
      <w:kern w:val="44"/>
      <w:sz w:val="44"/>
      <w:szCs w:val="44"/>
    </w:rPr>
  </w:style>
  <w:style w:type="paragraph" w:customStyle="1" w:styleId="3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8">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9">
    <w:name w:val="标题 4 Char"/>
    <w:basedOn w:val="18"/>
    <w:link w:val="4"/>
    <w:semiHidden/>
    <w:qFormat/>
    <w:uiPriority w:val="0"/>
    <w:rPr>
      <w:rFonts w:asciiTheme="majorHAnsi" w:hAnsiTheme="majorHAnsi" w:eastAsiaTheme="majorEastAsia" w:cstheme="majorBidi"/>
      <w:b/>
      <w:bCs/>
      <w:snapToGrid w:val="0"/>
      <w:color w:val="000000"/>
      <w:sz w:val="28"/>
      <w:szCs w:val="28"/>
    </w:rPr>
  </w:style>
  <w:style w:type="character" w:customStyle="1" w:styleId="40">
    <w:name w:val="标题 1 Char1"/>
    <w:basedOn w:val="18"/>
    <w:autoRedefine/>
    <w:qFormat/>
    <w:uiPriority w:val="0"/>
    <w:rPr>
      <w:rFonts w:eastAsia="黑体"/>
      <w:bCs/>
      <w:kern w:val="44"/>
      <w:sz w:val="30"/>
      <w:szCs w:val="44"/>
    </w:rPr>
  </w:style>
  <w:style w:type="paragraph" w:styleId="41">
    <w:name w:val="List Paragraph"/>
    <w:basedOn w:val="1"/>
    <w:link w:val="42"/>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 w:type="character" w:customStyle="1" w:styleId="42">
    <w:name w:val="列出段落 Char"/>
    <w:link w:val="41"/>
    <w:autoRedefine/>
    <w:qFormat/>
    <w:locked/>
    <w:uiPriority w:val="34"/>
    <w:rPr>
      <w:rFonts w:ascii="Times New Roman" w:hAnsi="Times New Roman" w:eastAsia="宋体" w:cs="Times New Roman"/>
      <w:kern w:val="2"/>
      <w:sz w:val="21"/>
    </w:rPr>
  </w:style>
  <w:style w:type="paragraph" w:customStyle="1" w:styleId="43">
    <w:name w:val="0"/>
    <w:basedOn w:val="1"/>
    <w:qFormat/>
    <w:uiPriority w:val="0"/>
    <w:pPr>
      <w:spacing w:line="408" w:lineRule="auto"/>
      <w:ind w:left="1"/>
      <w:textAlignment w:val="bottom"/>
    </w:pPr>
    <w:rPr>
      <w:rFonts w:ascii="Times New Roman" w:hAnsi="Times New Roman" w:eastAsia="宋体" w:cs="Times New Roman"/>
      <w:szCs w:val="24"/>
    </w:rPr>
  </w:style>
  <w:style w:type="paragraph" w:customStyle="1" w:styleId="44">
    <w:name w:val="样式1"/>
    <w:basedOn w:val="1"/>
    <w:qFormat/>
    <w:uiPriority w:val="0"/>
    <w:rPr>
      <w:rFonts w:ascii="Calibri" w:hAnsi="Calibri" w:eastAsia="宋体" w:cs="Times New Roman"/>
    </w:rPr>
  </w:style>
  <w:style w:type="character" w:customStyle="1" w:styleId="45">
    <w:name w:val="font21"/>
    <w:basedOn w:val="18"/>
    <w:qFormat/>
    <w:uiPriority w:val="0"/>
    <w:rPr>
      <w:rFonts w:hint="eastAsia" w:ascii="宋体" w:hAnsi="宋体" w:eastAsia="宋体" w:cs="宋体"/>
      <w:color w:val="000000"/>
      <w:sz w:val="21"/>
      <w:szCs w:val="21"/>
      <w:u w:val="none"/>
    </w:rPr>
  </w:style>
  <w:style w:type="character" w:customStyle="1" w:styleId="46">
    <w:name w:val="font31"/>
    <w:basedOn w:val="18"/>
    <w:qFormat/>
    <w:uiPriority w:val="0"/>
    <w:rPr>
      <w:rFonts w:ascii="Calibri" w:hAnsi="Calibri" w:cs="Calibri"/>
      <w:color w:val="000000"/>
      <w:sz w:val="21"/>
      <w:szCs w:val="21"/>
      <w:u w:val="none"/>
    </w:rPr>
  </w:style>
  <w:style w:type="paragraph" w:customStyle="1" w:styleId="47">
    <w:name w:val="样式10"/>
    <w:basedOn w:val="1"/>
    <w:qFormat/>
    <w:uiPriority w:val="0"/>
    <w:pPr>
      <w:tabs>
        <w:tab w:val="left" w:pos="360"/>
      </w:tabs>
      <w:spacing w:line="360" w:lineRule="auto"/>
      <w:ind w:firstLine="1044"/>
    </w:pPr>
    <w:rPr>
      <w:rFonts w:ascii="Times New Roman" w:hAnsi="Times New Roman" w:eastAsia="宋体" w:cs="Times New Roman"/>
      <w:b/>
      <w:color w:val="FF0000"/>
      <w:sz w:val="52"/>
      <w:szCs w:val="52"/>
    </w:rPr>
  </w:style>
  <w:style w:type="character" w:customStyle="1" w:styleId="48">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010C4-6EC6-415F-B89B-A5F7E485FCE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2404</Words>
  <Characters>2690</Characters>
  <Lines>54</Lines>
  <Paragraphs>15</Paragraphs>
  <TotalTime>1282</TotalTime>
  <ScaleCrop>false</ScaleCrop>
  <LinksUpToDate>false</LinksUpToDate>
  <CharactersWithSpaces>2823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2023-11-07T01:41:00Z</dcterms:created>
  <dc:creator>刘晓梅</dc:creator>
  <cp:lastModifiedBy>花花</cp:lastModifiedBy>
  <dcterms:modified xsi:type="dcterms:W3CDTF">2025-05-16T00:47:57Z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5E41A6D8889E4488A4C7CE3B894A8000_13</vt:lpwstr>
  </property>
  <property fmtid="{D5CDD505-2E9C-101B-9397-08002B2CF9AE}" pid="4" name="KSOTemplateDocerSaveRecord">
    <vt:lpwstr>eyJoZGlkIjoiNzI3MWQ0YmI4NjYzMzUyNTk2ZjI2NzRlNjEyZDdmM2UiLCJ1c2VySWQiOiIzNjU2MzUxMTIifQ==</vt:lpwstr>
  </property>
</Properties>
</file>